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2A092" w14:textId="293E18D7" w:rsidR="00EA3164" w:rsidRPr="00EA3164" w:rsidRDefault="00EA3164" w:rsidP="00EA3164">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EA3164">
        <w:rPr>
          <w:rFonts w:cs="Arial"/>
          <w:b/>
          <w:sz w:val="22"/>
          <w:lang w:val="en-US"/>
        </w:rPr>
        <w:t>3GPP TSG-RAN WG2 Meeting #127</w:t>
      </w:r>
      <w:r w:rsidRPr="00EA3164">
        <w:rPr>
          <w:rFonts w:cs="Arial"/>
          <w:b/>
          <w:sz w:val="22"/>
          <w:lang w:val="en-US"/>
        </w:rPr>
        <w:tab/>
      </w:r>
      <w:r w:rsidR="002B16A5" w:rsidRPr="002B16A5">
        <w:rPr>
          <w:rFonts w:cs="Arial"/>
          <w:b/>
          <w:sz w:val="22"/>
          <w:lang w:val="en-US"/>
        </w:rPr>
        <w:t>R2-2406366</w:t>
      </w:r>
    </w:p>
    <w:p w14:paraId="11171F49" w14:textId="435D6C06" w:rsidR="00EA3164" w:rsidRDefault="00EA3164" w:rsidP="00EA3164">
      <w:pPr>
        <w:pStyle w:val="CRCoverPage"/>
        <w:tabs>
          <w:tab w:val="right" w:pos="9639"/>
        </w:tabs>
        <w:spacing w:after="0"/>
        <w:rPr>
          <w:rFonts w:cs="Arial"/>
          <w:b/>
          <w:sz w:val="22"/>
          <w:lang w:val="en-US"/>
        </w:rPr>
      </w:pPr>
      <w:r w:rsidRPr="00EA3164">
        <w:rPr>
          <w:rFonts w:cs="Arial"/>
          <w:b/>
          <w:sz w:val="22"/>
          <w:lang w:val="en-US"/>
        </w:rPr>
        <w:t>Maastricht, Netherlands, Aug 19th – 23rd, 2024</w:t>
      </w:r>
    </w:p>
    <w:p w14:paraId="3F17F203" w14:textId="02C47A1F" w:rsidR="00FB3C9D" w:rsidRDefault="003D1DDD">
      <w:pPr>
        <w:tabs>
          <w:tab w:val="left" w:pos="1701"/>
          <w:tab w:val="right" w:pos="9639"/>
        </w:tabs>
        <w:spacing w:after="0"/>
        <w:rPr>
          <w:rFonts w:cs="Arial"/>
          <w:b/>
          <w:color w:val="000000"/>
          <w:sz w:val="24"/>
        </w:rPr>
      </w:pPr>
      <w:r>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bookmarkStart w:id="4" w:name="_GoBack"/>
      <w:bookmarkEnd w:id="4"/>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08F0B73E"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p w14:paraId="15B27E3F"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First Priority:</w:t>
            </w:r>
          </w:p>
          <w:p w14:paraId="108B8239"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lastRenderedPageBreak/>
        <w:t>D</w:t>
      </w:r>
      <w:r>
        <w:t>iscussion</w:t>
      </w:r>
      <w:bookmarkEnd w:id="8"/>
      <w:r w:rsidR="0073288F">
        <w:t xml:space="preserve"> </w:t>
      </w:r>
    </w:p>
    <w:p w14:paraId="3D3C03A5" w14:textId="40795BBD" w:rsidR="00404F66" w:rsidRDefault="00404F66" w:rsidP="00733A11">
      <w:pPr>
        <w:pStyle w:val="20"/>
      </w:pPr>
      <w:proofErr w:type="spellStart"/>
      <w:r>
        <w:t>Uu</w:t>
      </w:r>
      <w:proofErr w:type="spellEnd"/>
      <w:r>
        <w:t xml:space="preserve"> RRC connection</w:t>
      </w:r>
    </w:p>
    <w:p w14:paraId="20820A3F" w14:textId="7D93DD1C" w:rsidR="00F4784D" w:rsidRDefault="00462CB9" w:rsidP="00F4784D">
      <w:r>
        <w:t>T</w:t>
      </w:r>
      <w:r w:rsidR="00F4784D">
        <w:t xml:space="preserve">he </w:t>
      </w:r>
      <w:r w:rsidR="005D02C4">
        <w:t xml:space="preserve">RRC state of </w:t>
      </w:r>
      <w:r w:rsidR="00733A11">
        <w:t>multi-hop U2N relay needs to be discussed. In single hop U2N relay, the following agreements are made:</w:t>
      </w:r>
    </w:p>
    <w:tbl>
      <w:tblPr>
        <w:tblStyle w:val="aff9"/>
        <w:tblW w:w="0" w:type="auto"/>
        <w:tblLook w:val="04A0" w:firstRow="1" w:lastRow="0" w:firstColumn="1" w:lastColumn="0" w:noHBand="0" w:noVBand="1"/>
      </w:tblPr>
      <w:tblGrid>
        <w:gridCol w:w="9629"/>
      </w:tblGrid>
      <w:tr w:rsidR="00F4784D" w14:paraId="077CF568" w14:textId="77777777" w:rsidTr="00F4784D">
        <w:tc>
          <w:tcPr>
            <w:tcW w:w="9629" w:type="dxa"/>
          </w:tcPr>
          <w:p w14:paraId="16F72531"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pPr>
            <w:r w:rsidRPr="00F4784D">
              <w:t xml:space="preserve">Proposal 16: For L3 UE to NW relay, </w:t>
            </w:r>
            <w:r w:rsidRPr="00733A11">
              <w:rPr>
                <w:highlight w:val="yellow"/>
              </w:rPr>
              <w:t>a relay UE must be in RRC_CONNECTED to perform relaying of data</w:t>
            </w:r>
            <w:r w:rsidRPr="00F4784D">
              <w:t>.</w:t>
            </w:r>
          </w:p>
          <w:p w14:paraId="19F7B3DD" w14:textId="19298EFC" w:rsidR="00733A11" w:rsidRPr="00733A11" w:rsidRDefault="00F4784D" w:rsidP="00F4784D">
            <w:pPr>
              <w:pBdr>
                <w:top w:val="none" w:sz="0" w:space="0" w:color="auto"/>
                <w:left w:val="none" w:sz="0" w:space="0" w:color="auto"/>
                <w:bottom w:val="none" w:sz="0" w:space="0" w:color="auto"/>
                <w:right w:val="none" w:sz="0" w:space="0" w:color="auto"/>
                <w:between w:val="none" w:sz="0" w:space="0" w:color="auto"/>
              </w:pBdr>
              <w:rPr>
                <w:highlight w:val="yellow"/>
              </w:rPr>
            </w:pPr>
            <w:r w:rsidRPr="00F4784D">
              <w:t xml:space="preserve">Proposal 18: </w:t>
            </w:r>
            <w:bookmarkStart w:id="9" w:name="_Hlk170936842"/>
            <w:r w:rsidRPr="00F4784D">
              <w:t xml:space="preserve">For L2 UE to NW relay, </w:t>
            </w:r>
            <w:r w:rsidRPr="00733A11">
              <w:rPr>
                <w:highlight w:val="yellow"/>
              </w:rPr>
              <w:t>both relay UE and remote UE must be in RRC CONNECTED to perform active relaying of data.</w:t>
            </w:r>
            <w:bookmarkEnd w:id="9"/>
          </w:p>
          <w:p w14:paraId="20DA65B9" w14:textId="77777777" w:rsidR="00733A11" w:rsidRPr="00733A11" w:rsidRDefault="00733A11" w:rsidP="00733A11">
            <w:pPr>
              <w:pBdr>
                <w:top w:val="none" w:sz="0" w:space="0" w:color="auto"/>
                <w:left w:val="none" w:sz="0" w:space="0" w:color="auto"/>
                <w:bottom w:val="none" w:sz="0" w:space="0" w:color="auto"/>
                <w:right w:val="none" w:sz="0" w:space="0" w:color="auto"/>
                <w:between w:val="none" w:sz="0" w:space="0" w:color="auto"/>
              </w:pBdr>
            </w:pPr>
            <w:r w:rsidRPr="00733A11">
              <w:t>Proposal 3</w:t>
            </w:r>
            <w:r w:rsidRPr="00733A11">
              <w:tab/>
              <w:t>[easy]For L2 U2N Relay, t</w:t>
            </w:r>
            <w:r w:rsidRPr="00733A11">
              <w:rPr>
                <w:highlight w:val="yellow"/>
              </w:rPr>
              <w:t>he RRC states combination of remote UE in RRC_CONNECTED and relay UE in RRC_IDLE is excluded</w:t>
            </w:r>
          </w:p>
          <w:p w14:paraId="5E94B577" w14:textId="4EBBE413" w:rsidR="00733A11" w:rsidRPr="00733A11" w:rsidRDefault="00733A11" w:rsidP="00733A11">
            <w:pPr>
              <w:pBdr>
                <w:top w:val="none" w:sz="0" w:space="0" w:color="auto"/>
                <w:left w:val="none" w:sz="0" w:space="0" w:color="auto"/>
                <w:bottom w:val="none" w:sz="0" w:space="0" w:color="auto"/>
                <w:right w:val="none" w:sz="0" w:space="0" w:color="auto"/>
                <w:between w:val="none" w:sz="0" w:space="0" w:color="auto"/>
              </w:pBdr>
            </w:pPr>
            <w:r w:rsidRPr="00733A11">
              <w:t>Proposal 4</w:t>
            </w:r>
            <w:r w:rsidRPr="00733A11">
              <w:tab/>
              <w:t xml:space="preserve">[easy]For L2 U2N Relay, </w:t>
            </w:r>
            <w:r w:rsidRPr="00733A11">
              <w:rPr>
                <w:highlight w:val="yellow"/>
              </w:rPr>
              <w:t>the RRC states combination of remote UE in RRC_CONNECTED and relay UE in RRC_INACTIVE is excluded</w:t>
            </w:r>
          </w:p>
          <w:p w14:paraId="0A028042" w14:textId="77777777" w:rsidR="00733A11" w:rsidRPr="00733A11" w:rsidRDefault="00733A11" w:rsidP="00733A11">
            <w:pPr>
              <w:pBdr>
                <w:top w:val="none" w:sz="0" w:space="0" w:color="auto"/>
                <w:left w:val="none" w:sz="0" w:space="0" w:color="auto"/>
                <w:bottom w:val="none" w:sz="0" w:space="0" w:color="auto"/>
                <w:right w:val="none" w:sz="0" w:space="0" w:color="auto"/>
                <w:between w:val="none" w:sz="0" w:space="0" w:color="auto"/>
              </w:pBdr>
            </w:pPr>
            <w:r w:rsidRPr="00733A11">
              <w:t>Proposal 6</w:t>
            </w:r>
            <w:r w:rsidRPr="00733A11">
              <w:tab/>
              <w:t xml:space="preserve">[easy]For L2 U2N Relay, </w:t>
            </w:r>
            <w:r w:rsidRPr="00733A11">
              <w:rPr>
                <w:highlight w:val="yellow"/>
              </w:rPr>
              <w:t>the RRC states combination of remote UE in RRC_INACTIVE and relay UE in RRC_CONNECTED is supported</w:t>
            </w:r>
          </w:p>
          <w:p w14:paraId="1CFF1847" w14:textId="77777777" w:rsidR="00733A11" w:rsidRPr="00733A11" w:rsidRDefault="00733A11" w:rsidP="00733A11">
            <w:pPr>
              <w:pBdr>
                <w:top w:val="none" w:sz="0" w:space="0" w:color="auto"/>
                <w:left w:val="none" w:sz="0" w:space="0" w:color="auto"/>
                <w:bottom w:val="none" w:sz="0" w:space="0" w:color="auto"/>
                <w:right w:val="none" w:sz="0" w:space="0" w:color="auto"/>
                <w:between w:val="none" w:sz="0" w:space="0" w:color="auto"/>
              </w:pBdr>
            </w:pPr>
            <w:r w:rsidRPr="00733A11">
              <w:t>Proposal 8</w:t>
            </w:r>
            <w:r w:rsidRPr="00733A11">
              <w:tab/>
              <w:t xml:space="preserve">[easy]For L2 U2N Relay, </w:t>
            </w:r>
            <w:r w:rsidRPr="00733A11">
              <w:rPr>
                <w:highlight w:val="yellow"/>
              </w:rPr>
              <w:t>the RRC states combination of remote UE in RRC_INACTIVE and relay UE in RRC_INACTIVE is supported</w:t>
            </w:r>
          </w:p>
          <w:p w14:paraId="488DEAFE" w14:textId="6A5F2A78" w:rsidR="00F4784D" w:rsidRPr="00733A11" w:rsidRDefault="00733A11" w:rsidP="00F4784D">
            <w:pPr>
              <w:pBdr>
                <w:top w:val="none" w:sz="0" w:space="0" w:color="auto"/>
                <w:left w:val="none" w:sz="0" w:space="0" w:color="auto"/>
                <w:bottom w:val="none" w:sz="0" w:space="0" w:color="auto"/>
                <w:right w:val="none" w:sz="0" w:space="0" w:color="auto"/>
                <w:between w:val="none" w:sz="0" w:space="0" w:color="auto"/>
              </w:pBdr>
            </w:pPr>
            <w:r w:rsidRPr="00733A11">
              <w:t>Proposal 9</w:t>
            </w:r>
            <w:r w:rsidRPr="00733A11">
              <w:tab/>
              <w:t xml:space="preserve">[easy]For L2 U2N Relay, </w:t>
            </w:r>
            <w:r w:rsidRPr="00733A11">
              <w:rPr>
                <w:highlight w:val="yellow"/>
              </w:rPr>
              <w:t>the RRC states combination of remote UE in RRC_IDLE and relay UE in RRC_INACTIVE is supported</w:t>
            </w:r>
          </w:p>
        </w:tc>
      </w:tr>
    </w:tbl>
    <w:p w14:paraId="5CD188E1" w14:textId="6B32CBC1" w:rsidR="00F4784D" w:rsidRDefault="001C28EF" w:rsidP="001C28EF">
      <w:pPr>
        <w:spacing w:before="120"/>
      </w:pPr>
      <w:r>
        <w:rPr>
          <w:rFonts w:hint="eastAsia"/>
        </w:rPr>
        <w:t>I</w:t>
      </w:r>
      <w:r w:rsidR="003F06E1">
        <w:rPr>
          <w:rFonts w:hint="eastAsia"/>
        </w:rPr>
        <w:t>n</w:t>
      </w:r>
      <w:r w:rsidR="003F06E1">
        <w:t xml:space="preserve"> R17 single hop U2N Relay, the relay UE has to be in RRC connected state to serve a connected remote UE’s data, and can be in RRC IDLE/INACTIVE </w:t>
      </w:r>
      <w:r w:rsidR="004309DA">
        <w:t>to serve RRC IDLE/INACTIVE remote UEs.</w:t>
      </w:r>
    </w:p>
    <w:p w14:paraId="16BF9357" w14:textId="09FDCCB6" w:rsidR="004309DA" w:rsidRDefault="00462CB9" w:rsidP="004309DA">
      <w:pPr>
        <w:pStyle w:val="Observation"/>
        <w:spacing w:before="120"/>
      </w:pPr>
      <w:bookmarkStart w:id="10" w:name="_Toc174033606"/>
      <w:r w:rsidRPr="00EF4B40">
        <w:rPr>
          <w:noProof/>
        </w:rPr>
        <mc:AlternateContent>
          <mc:Choice Requires="wpg">
            <w:drawing>
              <wp:anchor distT="0" distB="0" distL="114300" distR="114300" simplePos="0" relativeHeight="251663360" behindDoc="1" locked="0" layoutInCell="1" allowOverlap="1" wp14:anchorId="736579EE" wp14:editId="730E0EA8">
                <wp:simplePos x="0" y="0"/>
                <wp:positionH relativeFrom="margin">
                  <wp:posOffset>709930</wp:posOffset>
                </wp:positionH>
                <wp:positionV relativeFrom="paragraph">
                  <wp:posOffset>438150</wp:posOffset>
                </wp:positionV>
                <wp:extent cx="4874260" cy="520065"/>
                <wp:effectExtent l="19050" t="19050" r="21590" b="13335"/>
                <wp:wrapTopAndBottom/>
                <wp:docPr id="15" name="组合 14">
                  <a:extLst xmlns:a="http://schemas.openxmlformats.org/drawingml/2006/main">
                    <a:ext uri="{FF2B5EF4-FFF2-40B4-BE49-F238E27FC236}">
                      <a16:creationId xmlns:a16="http://schemas.microsoft.com/office/drawing/2014/main" id="{FF3DFCF5-CC4D-4ADF-8902-F75CDB4B286A}"/>
                    </a:ext>
                  </a:extLst>
                </wp:docPr>
                <wp:cNvGraphicFramePr/>
                <a:graphic xmlns:a="http://schemas.openxmlformats.org/drawingml/2006/main">
                  <a:graphicData uri="http://schemas.microsoft.com/office/word/2010/wordprocessingGroup">
                    <wpg:wgp>
                      <wpg:cNvGrpSpPr/>
                      <wpg:grpSpPr>
                        <a:xfrm>
                          <a:off x="0" y="0"/>
                          <a:ext cx="4874260" cy="520065"/>
                          <a:chOff x="0" y="0"/>
                          <a:chExt cx="4641574" cy="437322"/>
                        </a:xfrm>
                      </wpg:grpSpPr>
                      <wps:wsp>
                        <wps:cNvPr id="2" name="矩形 2">
                          <a:extLst>
                            <a:ext uri="{FF2B5EF4-FFF2-40B4-BE49-F238E27FC236}">
                              <a16:creationId xmlns:a16="http://schemas.microsoft.com/office/drawing/2014/main" id="{22F46160-B498-444B-944D-C453B037F11B}"/>
                            </a:ext>
                          </a:extLst>
                        </wps:cNvPr>
                        <wps:cNvSpPr/>
                        <wps:spPr>
                          <a:xfrm>
                            <a:off x="0"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14CF797"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themeColor="dark1"/>
                                  <w:kern w:val="24"/>
                                  <w:sz w:val="21"/>
                                  <w:szCs w:val="21"/>
                                </w:rPr>
                                <w:t>Remote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331790D2-BAEC-4955-AFF8-E8C1672BFEEE}"/>
                            </a:ext>
                          </a:extLst>
                        </wps:cNvPr>
                        <wps:cNvSpPr/>
                        <wps:spPr>
                          <a:xfrm>
                            <a:off x="1324555"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0C3060B"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First relay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E48758BD-8FF1-423C-B34B-BCB7EFE24E23}"/>
                            </a:ext>
                          </a:extLst>
                        </wps:cNvPr>
                        <wps:cNvSpPr/>
                        <wps:spPr>
                          <a:xfrm>
                            <a:off x="2649110"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4CB9196"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Last relay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2A870769-8491-43D5-9DAF-5B809FFB2BC3}"/>
                            </a:ext>
                          </a:extLst>
                        </wps:cNvPr>
                        <wps:cNvSpPr/>
                        <wps:spPr>
                          <a:xfrm>
                            <a:off x="3973665" y="0"/>
                            <a:ext cx="667909" cy="437322"/>
                          </a:xfrm>
                          <a:prstGeom prst="rect">
                            <a:avLst/>
                          </a:prstGeom>
                          <a:noFill/>
                          <a:ln w="28575" cap="flat" cmpd="sng" algn="ctr">
                            <a:solidFill>
                              <a:schemeClr val="tx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09D18AC"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箭头连接符 6">
                          <a:extLst>
                            <a:ext uri="{FF2B5EF4-FFF2-40B4-BE49-F238E27FC236}">
                              <a16:creationId xmlns:a16="http://schemas.microsoft.com/office/drawing/2014/main" id="{5E295BED-8FD1-4E53-A2BC-05B73B535E60}"/>
                            </a:ext>
                          </a:extLst>
                        </wps:cNvPr>
                        <wps:cNvCnPr>
                          <a:stCxn id="2" idx="3"/>
                          <a:endCxn id="3" idx="1"/>
                        </wps:cNvCnPr>
                        <wps:spPr>
                          <a:xfrm>
                            <a:off x="667909"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a:extLst>
                            <a:ext uri="{FF2B5EF4-FFF2-40B4-BE49-F238E27FC236}">
                              <a16:creationId xmlns:a16="http://schemas.microsoft.com/office/drawing/2014/main" id="{19A69F92-DBC9-49BC-A36D-66ED9E924184}"/>
                            </a:ext>
                          </a:extLst>
                        </wps:cNvPr>
                        <wps:cNvCnPr>
                          <a:stCxn id="3" idx="3"/>
                          <a:endCxn id="4" idx="1"/>
                        </wps:cNvCnPr>
                        <wps:spPr>
                          <a:xfrm>
                            <a:off x="1992464"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a:extLst>
                            <a:ext uri="{FF2B5EF4-FFF2-40B4-BE49-F238E27FC236}">
                              <a16:creationId xmlns:a16="http://schemas.microsoft.com/office/drawing/2014/main" id="{0C35DFEF-272C-4E0A-B72D-5A9F25FA319C}"/>
                            </a:ext>
                          </a:extLst>
                        </wps:cNvPr>
                        <wps:cNvCnPr>
                          <a:stCxn id="4" idx="3"/>
                          <a:endCxn id="5" idx="1"/>
                        </wps:cNvCnPr>
                        <wps:spPr>
                          <a:xfrm>
                            <a:off x="3317019" y="218661"/>
                            <a:ext cx="656646" cy="0"/>
                          </a:xfrm>
                          <a:prstGeom prst="straightConnector1">
                            <a:avLst/>
                          </a:prstGeom>
                          <a:ln w="285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36579EE" id="组合 14" o:spid="_x0000_s1026" style="position:absolute;left:0;text-align:left;margin-left:55.9pt;margin-top:34.5pt;width:383.8pt;height:40.95pt;z-index:-251653120;mso-position-horizontal-relative:margin;mso-width-relative:margin;mso-height-relative:margin" coordsize="46415,4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">
                <v:rect id="矩形 2" o:spid="_x0000_s1027" style="position:absolute;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" filled="f" strokecolor="black [3213]" strokeweight="2.25pt">
                  <v:stroke joinstyle="round"/>
                  <v:textbox>
                    <w:txbxContent>
                      <w:p w14:paraId="014CF797"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themeColor="dark1"/>
                            <w:kern w:val="24"/>
                            <w:sz w:val="21"/>
                            <w:szCs w:val="21"/>
                          </w:rPr>
                          <w:t>Remote</w:t>
                        </w:r>
                      </w:p>
                    </w:txbxContent>
                  </v:textbox>
                </v:rect>
                <v:rect id="矩形 3" o:spid="_x0000_s1028" style="position:absolute;left:13245;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Ca6xQAAANoAAAAPAAAAZHJzL2Rvd25yZXYueG1sRI9BawIx&#10;FITvhf6H8IReSs1aod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DN1Ca6xQAAANoAAAAP&#10;AAAAAAAAAAAAAAAAAAcCAABkcnMvZG93bnJldi54bWxQSwUGAAAAAAMAAwC3AAAA+QIAAAAA&#10;" filled="f" strokecolor="black [3213]" strokeweight="2.25pt">
                  <v:stroke joinstyle="round"/>
                  <v:textbox>
                    <w:txbxContent>
                      <w:p w14:paraId="00C3060B"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First relay</w:t>
                        </w:r>
                      </w:p>
                    </w:txbxContent>
                  </v:textbox>
                </v:rect>
                <v:rect id="矩形 4" o:spid="_x0000_s1029" style="position:absolute;left:26491;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7OxQAAANoAAAAPAAAAZHJzL2Rvd25yZXYueG1sRI9BawIx&#10;FITvhf6H8IReSs1apN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BCPb7OxQAAANoAAAAP&#10;AAAAAAAAAAAAAAAAAAcCAABkcnMvZG93bnJldi54bWxQSwUGAAAAAAMAAwC3AAAA+QIAAAAA&#10;" filled="f" strokecolor="black [3213]" strokeweight="2.25pt">
                  <v:stroke joinstyle="round"/>
                  <v:textbox>
                    <w:txbxContent>
                      <w:p w14:paraId="54CB9196"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Last relay</w:t>
                        </w:r>
                      </w:p>
                    </w:txbxContent>
                  </v:textbox>
                </v:rect>
                <v:rect id="矩形 5" o:spid="_x0000_s1030" style="position:absolute;left:39736;width:6679;height:4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tVxQAAANoAAAAPAAAAZHJzL2Rvd25yZXYueG1sRI9BawIx&#10;FITvhf6H8IReSs1asN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AtcRtVxQAAANoAAAAP&#10;AAAAAAAAAAAAAAAAAAcCAABkcnMvZG93bnJldi54bWxQSwUGAAAAAAMAAwC3AAAA+QIAAAAA&#10;" filled="f" strokecolor="black [3213]" strokeweight="2.25pt">
                  <v:stroke joinstyle="round"/>
                  <v:textbox>
                    <w:txbxContent>
                      <w:p w14:paraId="209D18AC" w14:textId="77777777" w:rsidR="00305CDA" w:rsidRDefault="00305CDA" w:rsidP="00462CB9">
                        <w:pPr>
                          <w:pStyle w:val="affa"/>
                          <w:spacing w:before="0" w:beforeAutospacing="0" w:after="0" w:afterAutospacing="0"/>
                          <w:jc w:val="center"/>
                        </w:pPr>
                        <w:r>
                          <w:rPr>
                            <w:rFonts w:asciiTheme="minorHAnsi" w:eastAsiaTheme="minorEastAsia" w:hAnsi="等线" w:cstheme="minorBidi" w:hint="eastAsia"/>
                            <w:b/>
                            <w:bCs/>
                            <w:color w:val="000000"/>
                            <w:kern w:val="24"/>
                            <w:sz w:val="21"/>
                            <w:szCs w:val="21"/>
                          </w:rPr>
                          <w:t>gNB</w:t>
                        </w:r>
                      </w:p>
                    </w:txbxContent>
                  </v:textbox>
                </v:rect>
                <v:shapetype id="_x0000_t32" coordsize="21600,21600" o:spt="32" o:oned="t" path="m,l21600,21600e" filled="f">
                  <v:path arrowok="t" fillok="f" o:connecttype="none"/>
                  <o:lock v:ext="edit" shapetype="t"/>
                </v:shapetype>
                <v:shape id="直接箭头连接符 6" o:spid="_x0000_s1031" type="#_x0000_t32" style="position:absolute;left:6679;top:2186;width:6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" strokecolor="black [3213]" strokeweight="2.25pt">
                  <v:stroke startarrow="block" endarrow="block" joinstyle="miter"/>
                </v:shape>
                <v:shape id="直接箭头连接符 7" o:spid="_x0000_s1032" type="#_x0000_t32" style="position:absolute;left:19924;top:2186;width:6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" strokecolor="black [3213]" strokeweight="2.25pt">
                  <v:stroke startarrow="block" endarrow="block" joinstyle="miter"/>
                </v:shape>
                <v:shape id="直接箭头连接符 8" o:spid="_x0000_s1033" type="#_x0000_t32" style="position:absolute;left:33170;top:2186;width:6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" strokecolor="black [3213]" strokeweight="2.25pt">
                  <v:stroke startarrow="block" endarrow="block" joinstyle="miter"/>
                </v:shape>
                <w10:wrap type="topAndBottom" anchorx="margin"/>
              </v:group>
            </w:pict>
          </mc:Fallback>
        </mc:AlternateContent>
      </w:r>
      <w:r w:rsidR="004309DA">
        <w:rPr>
          <w:rFonts w:hint="eastAsia"/>
        </w:rPr>
        <w:t>I</w:t>
      </w:r>
      <w:r w:rsidR="004309DA">
        <w:t>n R17 single hop U2N Relay, the relay UE has to be in RRC connected state to serve a connected remote UE’s data.</w:t>
      </w:r>
      <w:bookmarkEnd w:id="10"/>
    </w:p>
    <w:p w14:paraId="22DCF113" w14:textId="5371DB94" w:rsidR="00462CB9" w:rsidRPr="00462CB9" w:rsidRDefault="00462CB9" w:rsidP="00462CB9">
      <w:pPr>
        <w:pStyle w:val="aff2"/>
        <w:spacing w:before="240"/>
      </w:pPr>
      <w:r>
        <w:t>Figure 1. sketch of multi-hop U2N relaying</w:t>
      </w:r>
    </w:p>
    <w:p w14:paraId="2B1112B4" w14:textId="4518A2DF" w:rsidR="00950E4A" w:rsidRDefault="00462CB9" w:rsidP="004309DA">
      <w:r>
        <w:t xml:space="preserve">As in the above figure, </w:t>
      </w:r>
      <w:r w:rsidR="00950E4A">
        <w:t>the last relay UE</w:t>
      </w:r>
      <w:r>
        <w:t xml:space="preserve"> which is the UE closest to the network</w:t>
      </w:r>
      <w:r w:rsidR="00950E4A">
        <w:t xml:space="preserve"> in multi-hop relay</w:t>
      </w:r>
      <w:r>
        <w:t>ing</w:t>
      </w:r>
      <w:r w:rsidR="00950E4A">
        <w:t>, must be in RRC connected state to perform data transmission/reception to/from the network.</w:t>
      </w:r>
    </w:p>
    <w:p w14:paraId="373218E7" w14:textId="6D60F608" w:rsidR="00950E4A" w:rsidRDefault="00950E4A" w:rsidP="00950E4A">
      <w:pPr>
        <w:pStyle w:val="Observation"/>
        <w:spacing w:before="120"/>
      </w:pPr>
      <w:bookmarkStart w:id="11" w:name="_Toc174033607"/>
      <w:r>
        <w:t xml:space="preserve">The </w:t>
      </w:r>
      <w:commentRangeStart w:id="12"/>
      <w:commentRangeStart w:id="13"/>
      <w:commentRangeEnd w:id="12"/>
      <w:commentRangeEnd w:id="13"/>
      <w:r>
        <w:t xml:space="preserve">relay UE </w:t>
      </w:r>
      <w:r w:rsidR="00462CB9">
        <w:t xml:space="preserve">which is closest to the network </w:t>
      </w:r>
      <w:r>
        <w:t>in multi-hop relay must be in RRC connected state to perform data transmission/reception to/from the network.</w:t>
      </w:r>
      <w:bookmarkEnd w:id="11"/>
    </w:p>
    <w:p w14:paraId="66828561" w14:textId="72FFA4FD" w:rsidR="00BD4755" w:rsidRDefault="00950E4A" w:rsidP="004309DA">
      <w:r>
        <w:t>For the first relay</w:t>
      </w:r>
      <w:r w:rsidR="00462CB9">
        <w:t xml:space="preserve"> which is the relay UE closest to the remote UE,</w:t>
      </w:r>
      <w:r w:rsidR="006333A0">
        <w:t xml:space="preserve"> </w:t>
      </w:r>
      <w:r>
        <w:t>since it doesn’t need to perform data transmission/reception directly with the network</w:t>
      </w:r>
      <w:r w:rsidR="00744ABC">
        <w:t xml:space="preserve"> but just </w:t>
      </w:r>
      <w:r w:rsidR="00326553">
        <w:t>acts</w:t>
      </w:r>
      <w:r w:rsidR="00744ABC">
        <w:t xml:space="preserve"> as the relay on </w:t>
      </w:r>
      <w:r w:rsidR="00326553">
        <w:t xml:space="preserve">the </w:t>
      </w:r>
      <w:r w:rsidR="00744ABC">
        <w:t>PC5 link between remote UE and the last relay</w:t>
      </w:r>
      <w:r>
        <w:t xml:space="preserve">, </w:t>
      </w:r>
      <w:r w:rsidR="00744ABC">
        <w:t>it seems</w:t>
      </w:r>
      <w:r w:rsidR="006333A0">
        <w:t xml:space="preserve"> not that straightforward</w:t>
      </w:r>
      <w:r w:rsidR="00744ABC">
        <w:t xml:space="preserve"> to </w:t>
      </w:r>
      <w:r w:rsidR="006333A0">
        <w:t xml:space="preserve">must </w:t>
      </w:r>
      <w:r w:rsidR="00744ABC">
        <w:t xml:space="preserve">be in RRC connected </w:t>
      </w:r>
      <w:r w:rsidR="006333A0">
        <w:t xml:space="preserve">state </w:t>
      </w:r>
      <w:r w:rsidR="00744ABC">
        <w:t xml:space="preserve">to serve the connected remote UE’s data. However, there are problems if </w:t>
      </w:r>
      <w:r w:rsidR="00326553">
        <w:t xml:space="preserve">the </w:t>
      </w:r>
      <w:r w:rsidR="00744ABC">
        <w:t>non-connected multi-hop relay is supported</w:t>
      </w:r>
      <w:r w:rsidR="006333A0">
        <w:t xml:space="preserve">, </w:t>
      </w:r>
      <w:r w:rsidR="00BD4755">
        <w:t xml:space="preserve">the first concern is the </w:t>
      </w:r>
      <w:bookmarkStart w:id="14" w:name="_Hlk172303186"/>
      <w:proofErr w:type="spellStart"/>
      <w:r w:rsidR="00BD4755">
        <w:t>Uu</w:t>
      </w:r>
      <w:proofErr w:type="spellEnd"/>
      <w:r w:rsidR="00BD4755">
        <w:t xml:space="preserve"> BEARER </w:t>
      </w:r>
      <w:r w:rsidR="003837A5">
        <w:t>is forwarded by</w:t>
      </w:r>
      <w:r w:rsidR="00BD4755">
        <w:t xml:space="preserve"> </w:t>
      </w:r>
      <w:r w:rsidR="003837A5">
        <w:t xml:space="preserve">an IDLE/INACTIVE multi-hop relay UE </w:t>
      </w:r>
      <w:r w:rsidR="00BD4755">
        <w:t xml:space="preserve">without </w:t>
      </w:r>
      <w:proofErr w:type="spellStart"/>
      <w:r w:rsidR="003837A5">
        <w:t>gNB’s</w:t>
      </w:r>
      <w:proofErr w:type="spellEnd"/>
      <w:r w:rsidR="003837A5">
        <w:t xml:space="preserve"> </w:t>
      </w:r>
      <w:r w:rsidR="00BD4755">
        <w:t>authorization and control</w:t>
      </w:r>
      <w:bookmarkEnd w:id="14"/>
      <w:r w:rsidR="003837A5">
        <w:t>, which is not aligned with the legacy principle.</w:t>
      </w:r>
    </w:p>
    <w:p w14:paraId="6778B50C" w14:textId="282AE180" w:rsidR="003837A5" w:rsidRDefault="003837A5" w:rsidP="00B3572B">
      <w:pPr>
        <w:pStyle w:val="Observation"/>
        <w:spacing w:before="120"/>
      </w:pPr>
      <w:bookmarkStart w:id="15" w:name="_Toc174033608"/>
      <w:r>
        <w:t xml:space="preserve">There is security concern that </w:t>
      </w:r>
      <w:proofErr w:type="spellStart"/>
      <w:r w:rsidRPr="003837A5">
        <w:t>Uu</w:t>
      </w:r>
      <w:proofErr w:type="spellEnd"/>
      <w:r w:rsidRPr="003837A5">
        <w:t xml:space="preserve"> BEARER is forwarded by an IDLE/INACTIVE multi-hop relay UE without </w:t>
      </w:r>
      <w:proofErr w:type="spellStart"/>
      <w:r w:rsidRPr="003837A5">
        <w:t>gNB’s</w:t>
      </w:r>
      <w:proofErr w:type="spellEnd"/>
      <w:r w:rsidRPr="003837A5">
        <w:t xml:space="preserve"> authorization and control</w:t>
      </w:r>
      <w:r>
        <w:t>.</w:t>
      </w:r>
      <w:bookmarkEnd w:id="15"/>
    </w:p>
    <w:p w14:paraId="25A6C73F" w14:textId="1C835A9A" w:rsidR="006333A0" w:rsidRDefault="003837A5" w:rsidP="004309DA">
      <w:r>
        <w:t>Then, it is also complex to allow IDLE/INACTIVE Relay UE to serve connected remote UE’s data transmission. T</w:t>
      </w:r>
      <w:r w:rsidR="006333A0">
        <w:t>he following table summarizes the control plane handling for remote UE’s data transmission via multi-hop relaying</w:t>
      </w:r>
      <w:r w:rsidR="00DE0CD7">
        <w:t xml:space="preserve"> when all the multi-hop Relay UEs are in RRC connected or can be in RRC IDLE/INACTIVE</w:t>
      </w:r>
      <w:r w:rsidR="00744ABC">
        <w:t>.</w:t>
      </w:r>
    </w:p>
    <w:p w14:paraId="0C7C641E" w14:textId="7C6A4D5B" w:rsidR="006333A0" w:rsidRPr="00ED4D58" w:rsidRDefault="006333A0" w:rsidP="00B3572B">
      <w:pPr>
        <w:pStyle w:val="aff2"/>
      </w:pPr>
      <w:r>
        <w:rPr>
          <w:rFonts w:hint="eastAsia"/>
        </w:rPr>
        <w:t>T</w:t>
      </w:r>
      <w:r>
        <w:t>able 1. control plane handling for remote UE’s data transmission</w:t>
      </w:r>
    </w:p>
    <w:tbl>
      <w:tblPr>
        <w:tblStyle w:val="aff9"/>
        <w:tblW w:w="9634" w:type="dxa"/>
        <w:tblLayout w:type="fixed"/>
        <w:tblLook w:val="04A0" w:firstRow="1" w:lastRow="0" w:firstColumn="1" w:lastColumn="0" w:noHBand="0" w:noVBand="1"/>
      </w:tblPr>
      <w:tblGrid>
        <w:gridCol w:w="1413"/>
        <w:gridCol w:w="4110"/>
        <w:gridCol w:w="4111"/>
      </w:tblGrid>
      <w:tr w:rsidR="00DE0CD7" w14:paraId="20BF7582" w14:textId="77777777" w:rsidTr="00B3572B">
        <w:tc>
          <w:tcPr>
            <w:tcW w:w="1413" w:type="dxa"/>
          </w:tcPr>
          <w:p w14:paraId="05A1254E" w14:textId="735CFA88" w:rsidR="00DE0CD7" w:rsidRPr="00326553" w:rsidRDefault="00DE0CD7" w:rsidP="004309DA">
            <w:pPr>
              <w:pBdr>
                <w:top w:val="none" w:sz="0" w:space="0" w:color="auto"/>
                <w:left w:val="none" w:sz="0" w:space="0" w:color="auto"/>
                <w:bottom w:val="none" w:sz="0" w:space="0" w:color="auto"/>
                <w:right w:val="none" w:sz="0" w:space="0" w:color="auto"/>
                <w:between w:val="none" w:sz="0" w:space="0" w:color="auto"/>
              </w:pBdr>
              <w:rPr>
                <w:b/>
              </w:rPr>
            </w:pPr>
            <w:r w:rsidRPr="00326553">
              <w:rPr>
                <w:b/>
              </w:rPr>
              <w:t xml:space="preserve">Issues </w:t>
            </w:r>
          </w:p>
        </w:tc>
        <w:tc>
          <w:tcPr>
            <w:tcW w:w="4110" w:type="dxa"/>
          </w:tcPr>
          <w:p w14:paraId="1220DB69" w14:textId="70A98B8A" w:rsidR="00DE0CD7" w:rsidRPr="00326553" w:rsidRDefault="00DE0CD7" w:rsidP="004309DA">
            <w:pPr>
              <w:pBdr>
                <w:top w:val="none" w:sz="0" w:space="0" w:color="auto"/>
                <w:left w:val="none" w:sz="0" w:space="0" w:color="auto"/>
                <w:bottom w:val="none" w:sz="0" w:space="0" w:color="auto"/>
                <w:right w:val="none" w:sz="0" w:space="0" w:color="auto"/>
                <w:between w:val="none" w:sz="0" w:space="0" w:color="auto"/>
              </w:pBdr>
              <w:rPr>
                <w:b/>
              </w:rPr>
            </w:pPr>
            <w:r w:rsidRPr="00326553">
              <w:rPr>
                <w:b/>
              </w:rPr>
              <w:t>All MH-Relay UEs in RRC CONNECTED state</w:t>
            </w:r>
          </w:p>
        </w:tc>
        <w:tc>
          <w:tcPr>
            <w:tcW w:w="4111" w:type="dxa"/>
          </w:tcPr>
          <w:p w14:paraId="118DF5DB" w14:textId="546974BF" w:rsidR="00DE0CD7" w:rsidRPr="00326553" w:rsidRDefault="00DE0CD7" w:rsidP="004309DA">
            <w:pPr>
              <w:pBdr>
                <w:top w:val="none" w:sz="0" w:space="0" w:color="auto"/>
                <w:left w:val="none" w:sz="0" w:space="0" w:color="auto"/>
                <w:bottom w:val="none" w:sz="0" w:space="0" w:color="auto"/>
                <w:right w:val="none" w:sz="0" w:space="0" w:color="auto"/>
                <w:between w:val="none" w:sz="0" w:space="0" w:color="auto"/>
              </w:pBdr>
              <w:rPr>
                <w:b/>
              </w:rPr>
            </w:pPr>
            <w:r w:rsidRPr="00326553">
              <w:rPr>
                <w:b/>
              </w:rPr>
              <w:t xml:space="preserve">MH-Relay UE has no direct </w:t>
            </w:r>
            <w:proofErr w:type="spellStart"/>
            <w:r w:rsidRPr="00326553">
              <w:rPr>
                <w:b/>
              </w:rPr>
              <w:t>Uu</w:t>
            </w:r>
            <w:proofErr w:type="spellEnd"/>
            <w:r w:rsidRPr="00326553">
              <w:rPr>
                <w:b/>
              </w:rPr>
              <w:t xml:space="preserve"> link can be in RRC IDLE/INACTIVE state</w:t>
            </w:r>
          </w:p>
        </w:tc>
      </w:tr>
      <w:tr w:rsidR="00DE0CD7" w14:paraId="710BED39" w14:textId="77777777" w:rsidTr="00B3572B">
        <w:tc>
          <w:tcPr>
            <w:tcW w:w="1413" w:type="dxa"/>
          </w:tcPr>
          <w:p w14:paraId="6C0BC4FB" w14:textId="04F73291"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lastRenderedPageBreak/>
              <w:t>Q</w:t>
            </w:r>
            <w:r>
              <w:t>oS split</w:t>
            </w:r>
          </w:p>
        </w:tc>
        <w:tc>
          <w:tcPr>
            <w:tcW w:w="4110" w:type="dxa"/>
          </w:tcPr>
          <w:p w14:paraId="1A90B956" w14:textId="28B4E605"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18B86972" w14:textId="77777777" w:rsidR="00193E97" w:rsidRDefault="00193E97" w:rsidP="004309DA">
            <w:pPr>
              <w:pBdr>
                <w:top w:val="none" w:sz="0" w:space="0" w:color="auto"/>
                <w:left w:val="none" w:sz="0" w:space="0" w:color="auto"/>
                <w:bottom w:val="none" w:sz="0" w:space="0" w:color="auto"/>
                <w:right w:val="none" w:sz="0" w:space="0" w:color="auto"/>
                <w:between w:val="none" w:sz="0" w:space="0" w:color="auto"/>
              </w:pBdr>
            </w:pPr>
            <w:r>
              <w:t>Issue-1: Whether QoS split is controlled by network or split based on Relay UE implementation or in a combined manner;</w:t>
            </w:r>
          </w:p>
          <w:p w14:paraId="3D22DE4D" w14:textId="03855CE1"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Issue-2: How to coordination the split QoS between IDLE/INACTIVE Relay and network.</w:t>
            </w:r>
          </w:p>
        </w:tc>
      </w:tr>
      <w:tr w:rsidR="00DE0CD7" w14:paraId="1E0BC1E5" w14:textId="77777777" w:rsidTr="00B3572B">
        <w:tc>
          <w:tcPr>
            <w:tcW w:w="1413" w:type="dxa"/>
          </w:tcPr>
          <w:p w14:paraId="7198A88D" w14:textId="3534D0C0"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U</w:t>
            </w:r>
            <w:r>
              <w:t>E ID allocation</w:t>
            </w:r>
          </w:p>
        </w:tc>
        <w:tc>
          <w:tcPr>
            <w:tcW w:w="4110" w:type="dxa"/>
          </w:tcPr>
          <w:p w14:paraId="08872B60" w14:textId="1C1C8DE8"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5F726E59" w14:textId="7F7BE46F" w:rsidR="00193E97" w:rsidRDefault="00193E97" w:rsidP="00193E97">
            <w:pPr>
              <w:pBdr>
                <w:top w:val="none" w:sz="0" w:space="0" w:color="auto"/>
                <w:left w:val="none" w:sz="0" w:space="0" w:color="auto"/>
                <w:bottom w:val="none" w:sz="0" w:space="0" w:color="auto"/>
                <w:right w:val="none" w:sz="0" w:space="0" w:color="auto"/>
                <w:between w:val="none" w:sz="0" w:space="0" w:color="auto"/>
              </w:pBdr>
            </w:pPr>
            <w:r>
              <w:t>Issue-1: Whether network or relay UE to do the UE ID allocation;</w:t>
            </w:r>
          </w:p>
          <w:p w14:paraId="4497C8FB" w14:textId="474AA861" w:rsidR="00DE0CD7" w:rsidRDefault="00193E97" w:rsidP="00193E97">
            <w:pPr>
              <w:pBdr>
                <w:top w:val="none" w:sz="0" w:space="0" w:color="auto"/>
                <w:left w:val="none" w:sz="0" w:space="0" w:color="auto"/>
                <w:bottom w:val="none" w:sz="0" w:space="0" w:color="auto"/>
                <w:right w:val="none" w:sz="0" w:space="0" w:color="auto"/>
                <w:between w:val="none" w:sz="0" w:space="0" w:color="auto"/>
              </w:pBdr>
            </w:pPr>
            <w:r>
              <w:t>Issue-2: How to avoid UE ID collision.</w:t>
            </w:r>
          </w:p>
        </w:tc>
      </w:tr>
      <w:tr w:rsidR="00DE0CD7" w14:paraId="3463CDB8" w14:textId="77777777" w:rsidTr="00B3572B">
        <w:tc>
          <w:tcPr>
            <w:tcW w:w="1413" w:type="dxa"/>
          </w:tcPr>
          <w:p w14:paraId="441A2B7C" w14:textId="6AED9BA6"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B</w:t>
            </w:r>
            <w:r>
              <w:t>EARER ID configuration</w:t>
            </w:r>
          </w:p>
        </w:tc>
        <w:tc>
          <w:tcPr>
            <w:tcW w:w="4110" w:type="dxa"/>
          </w:tcPr>
          <w:p w14:paraId="3B02FDDA" w14:textId="0E7CB688"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29621431" w14:textId="4ADF2029" w:rsidR="00193E97" w:rsidRDefault="00193E97" w:rsidP="00193E97">
            <w:pPr>
              <w:pBdr>
                <w:top w:val="none" w:sz="0" w:space="0" w:color="auto"/>
                <w:left w:val="none" w:sz="0" w:space="0" w:color="auto"/>
                <w:bottom w:val="none" w:sz="0" w:space="0" w:color="auto"/>
                <w:right w:val="none" w:sz="0" w:space="0" w:color="auto"/>
                <w:between w:val="none" w:sz="0" w:space="0" w:color="auto"/>
              </w:pBdr>
            </w:pPr>
            <w:r>
              <w:t>Issue-1: Whether network or relay UE to configure the BEARER ID;</w:t>
            </w:r>
          </w:p>
          <w:p w14:paraId="7CD16ACF" w14:textId="284718C5" w:rsidR="00DE0CD7" w:rsidRDefault="00193E97" w:rsidP="00193E97">
            <w:pPr>
              <w:pBdr>
                <w:top w:val="none" w:sz="0" w:space="0" w:color="auto"/>
                <w:left w:val="none" w:sz="0" w:space="0" w:color="auto"/>
                <w:bottom w:val="none" w:sz="0" w:space="0" w:color="auto"/>
                <w:right w:val="none" w:sz="0" w:space="0" w:color="auto"/>
                <w:between w:val="none" w:sz="0" w:space="0" w:color="auto"/>
              </w:pBdr>
            </w:pPr>
            <w:r>
              <w:t>Issue-2: Whether the BEARER</w:t>
            </w:r>
            <w:r w:rsidR="00BD4755">
              <w:t xml:space="preserve"> ID can be different on different hops</w:t>
            </w:r>
          </w:p>
        </w:tc>
      </w:tr>
      <w:tr w:rsidR="00DE0CD7" w14:paraId="489D9C3F" w14:textId="77777777" w:rsidTr="00B3572B">
        <w:tc>
          <w:tcPr>
            <w:tcW w:w="1413" w:type="dxa"/>
          </w:tcPr>
          <w:p w14:paraId="73D7D0ED" w14:textId="4ED4DCF5"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E</w:t>
            </w:r>
            <w:r>
              <w:t>gress RLC channel configuration</w:t>
            </w:r>
          </w:p>
        </w:tc>
        <w:tc>
          <w:tcPr>
            <w:tcW w:w="4110" w:type="dxa"/>
          </w:tcPr>
          <w:p w14:paraId="39770012" w14:textId="61732A30"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254A82A4" w14:textId="6AEE8CFC" w:rsidR="00DE0CD7" w:rsidRPr="00BD4755" w:rsidRDefault="00BD4755" w:rsidP="004309DA">
            <w:pPr>
              <w:pBdr>
                <w:top w:val="none" w:sz="0" w:space="0" w:color="auto"/>
                <w:left w:val="none" w:sz="0" w:space="0" w:color="auto"/>
                <w:bottom w:val="none" w:sz="0" w:space="0" w:color="auto"/>
                <w:right w:val="none" w:sz="0" w:space="0" w:color="auto"/>
                <w:between w:val="none" w:sz="0" w:space="0" w:color="auto"/>
              </w:pBdr>
            </w:pPr>
            <w:r>
              <w:t xml:space="preserve">Issue-1: How for the IDLE/INACTIVE multi-hop Relay UE to derive the RLC configuration for the </w:t>
            </w:r>
            <w:proofErr w:type="spellStart"/>
            <w:r>
              <w:t>Uu</w:t>
            </w:r>
            <w:proofErr w:type="spellEnd"/>
            <w:r>
              <w:t xml:space="preserve"> bearer;</w:t>
            </w:r>
          </w:p>
        </w:tc>
      </w:tr>
    </w:tbl>
    <w:p w14:paraId="30290CF1" w14:textId="725DD821" w:rsidR="003837A5" w:rsidRDefault="003837A5" w:rsidP="00B3572B">
      <w:pPr>
        <w:spacing w:before="120"/>
      </w:pPr>
      <w:r>
        <w:t xml:space="preserve">As shown in the above table, allowing IDLE/INACTIVE multi-hop relay UE will make the </w:t>
      </w:r>
      <w:r w:rsidR="00ED4D58">
        <w:rPr>
          <w:rFonts w:hint="eastAsia"/>
        </w:rPr>
        <w:t>co</w:t>
      </w:r>
      <w:r w:rsidR="00ED4D58">
        <w:t>ntrol plane handling complex and leave many issues to solve</w:t>
      </w:r>
      <w:r>
        <w:t>.</w:t>
      </w:r>
    </w:p>
    <w:p w14:paraId="6D574D87" w14:textId="7D125B23" w:rsidR="0002718C" w:rsidRDefault="00991603" w:rsidP="0002718C">
      <w:pPr>
        <w:pStyle w:val="Observation"/>
        <w:spacing w:before="120"/>
      </w:pPr>
      <w:bookmarkStart w:id="16" w:name="_Toc172492018"/>
      <w:bookmarkStart w:id="17" w:name="_Toc174033609"/>
      <w:bookmarkEnd w:id="16"/>
      <w:r>
        <w:rPr>
          <w:rFonts w:hint="eastAsia"/>
        </w:rPr>
        <w:t>A</w:t>
      </w:r>
      <w:r>
        <w:t xml:space="preserve">llow non-connected multi-hop U2N Relay (first relay) </w:t>
      </w:r>
      <w:r w:rsidR="004A5EF4">
        <w:t xml:space="preserve">increases the complexity of the </w:t>
      </w:r>
      <w:r w:rsidR="003837A5">
        <w:t>control plane design of multi-hop U2N Relay</w:t>
      </w:r>
      <w:r>
        <w:t>.</w:t>
      </w:r>
      <w:bookmarkEnd w:id="17"/>
      <w:r>
        <w:t xml:space="preserve"> </w:t>
      </w:r>
    </w:p>
    <w:p w14:paraId="57EB4B1F" w14:textId="110B9092" w:rsidR="0046787D" w:rsidRDefault="00ED4D58" w:rsidP="004309DA">
      <w:r>
        <w:t xml:space="preserve">Besides, there is no problem </w:t>
      </w:r>
      <w:r w:rsidR="0046787D">
        <w:t>for the case that</w:t>
      </w:r>
      <w:r>
        <w:t xml:space="preserve"> all the multi-hop relay UE </w:t>
      </w:r>
      <w:r w:rsidR="00326553">
        <w:rPr>
          <w:rFonts w:hint="eastAsia"/>
        </w:rPr>
        <w:t>are</w:t>
      </w:r>
      <w:r>
        <w:t xml:space="preserve"> in RRC connected state to serve the CONNECTED remote UE’s data</w:t>
      </w:r>
      <w:r w:rsidR="0046787D">
        <w:t xml:space="preserve">, and </w:t>
      </w:r>
      <w:r w:rsidR="00326553">
        <w:t xml:space="preserve">that case </w:t>
      </w:r>
      <w:r w:rsidR="0046787D">
        <w:t xml:space="preserve">anyway needs to be supported. </w:t>
      </w:r>
    </w:p>
    <w:p w14:paraId="3B856713" w14:textId="33BB4A2F" w:rsidR="0046787D" w:rsidRDefault="0046787D" w:rsidP="00B3572B">
      <w:pPr>
        <w:pStyle w:val="Observation"/>
        <w:spacing w:before="120"/>
      </w:pPr>
      <w:bookmarkStart w:id="18" w:name="_Toc174033610"/>
      <w:r>
        <w:rPr>
          <w:rFonts w:hint="eastAsia"/>
        </w:rPr>
        <w:t>T</w:t>
      </w:r>
      <w:r>
        <w:t xml:space="preserve">he case when all the </w:t>
      </w:r>
      <w:bookmarkStart w:id="19" w:name="_Hlk172304570"/>
      <w:r>
        <w:t>multi-hop U2N Relay UEs</w:t>
      </w:r>
      <w:bookmarkEnd w:id="19"/>
      <w:r>
        <w:t xml:space="preserve"> are in RRC CONNECTED state to serve the CONNECTED remote UE’s data works and should anyway be supported.</w:t>
      </w:r>
      <w:bookmarkEnd w:id="18"/>
    </w:p>
    <w:p w14:paraId="0D8F349A" w14:textId="17325AE8" w:rsidR="0046787D" w:rsidRDefault="0046787D" w:rsidP="0046787D">
      <w:proofErr w:type="gramStart"/>
      <w:r>
        <w:t>So</w:t>
      </w:r>
      <w:proofErr w:type="gramEnd"/>
      <w:r>
        <w:t xml:space="preserve"> c</w:t>
      </w:r>
      <w:r w:rsidR="00ED4D58">
        <w:t xml:space="preserve">onsidering the limited TU </w:t>
      </w:r>
      <w:r>
        <w:t xml:space="preserve">allocated </w:t>
      </w:r>
      <w:r w:rsidR="00ED4D58">
        <w:t xml:space="preserve">for R19 multi-hop U2N Relay, it is suggested to begin with the simple </w:t>
      </w:r>
      <w:r>
        <w:t>and baseline</w:t>
      </w:r>
      <w:r w:rsidR="00ED4D58">
        <w:t xml:space="preserve"> scenario and </w:t>
      </w:r>
      <w:r>
        <w:t xml:space="preserve">can consider the enhancement to support IDLE/INACTIVE </w:t>
      </w:r>
      <w:r w:rsidRPr="0046787D">
        <w:t>multi-hop U2N Relay UE</w:t>
      </w:r>
      <w:r>
        <w:t xml:space="preserve"> to serve CONNECTED remote UE’s data if time allows.</w:t>
      </w:r>
    </w:p>
    <w:p w14:paraId="26A5C39E" w14:textId="2A08D800" w:rsidR="00733A11" w:rsidRDefault="00BC215C" w:rsidP="0046787D">
      <w:pPr>
        <w:pStyle w:val="Proposal"/>
      </w:pPr>
      <w:bookmarkStart w:id="20" w:name="_Toc172492035"/>
      <w:bookmarkStart w:id="21" w:name="_Toc172492036"/>
      <w:bookmarkStart w:id="22" w:name="_Toc174033617"/>
      <w:bookmarkEnd w:id="20"/>
      <w:bookmarkEnd w:id="21"/>
      <w:r w:rsidRPr="00BC215C">
        <w:t xml:space="preserve">For L2 </w:t>
      </w:r>
      <w:r>
        <w:t xml:space="preserve">multi-hop </w:t>
      </w:r>
      <w:r w:rsidRPr="00BC215C">
        <w:t>U</w:t>
      </w:r>
      <w:r>
        <w:t>2N</w:t>
      </w:r>
      <w:r w:rsidRPr="00BC215C">
        <w:t xml:space="preserve"> relay, </w:t>
      </w:r>
      <w:r w:rsidR="00B3572B">
        <w:rPr>
          <w:rFonts w:hint="eastAsia"/>
        </w:rPr>
        <w:t>R2 discuss whether</w:t>
      </w:r>
      <w:r w:rsidR="0046787D">
        <w:t xml:space="preserve"> </w:t>
      </w:r>
      <w:r>
        <w:t>all the</w:t>
      </w:r>
      <w:r w:rsidRPr="00BC215C">
        <w:t xml:space="preserve"> relay UE</w:t>
      </w:r>
      <w:r>
        <w:t>s</w:t>
      </w:r>
      <w:r w:rsidRPr="00BC215C">
        <w:t xml:space="preserve"> </w:t>
      </w:r>
      <w:r w:rsidR="00B3572B">
        <w:rPr>
          <w:rFonts w:hint="eastAsia"/>
        </w:rPr>
        <w:t>have to be</w:t>
      </w:r>
      <w:r w:rsidR="00B3572B">
        <w:t xml:space="preserve"> </w:t>
      </w:r>
      <w:r w:rsidR="0046787D">
        <w:t xml:space="preserve">in </w:t>
      </w:r>
      <w:r w:rsidR="00B3572B" w:rsidRPr="00BC215C">
        <w:t>RRC</w:t>
      </w:r>
      <w:r w:rsidR="00B3572B">
        <w:rPr>
          <w:rFonts w:hint="eastAsia"/>
        </w:rPr>
        <w:t>_</w:t>
      </w:r>
      <w:r w:rsidRPr="00BC215C">
        <w:t xml:space="preserve">CONNECTED to </w:t>
      </w:r>
      <w:r>
        <w:t>serve the RRC</w:t>
      </w:r>
      <w:r w:rsidR="00B3572B">
        <w:rPr>
          <w:rFonts w:hint="eastAsia"/>
        </w:rPr>
        <w:t>_CONNECTED</w:t>
      </w:r>
      <w:r>
        <w:t xml:space="preserve"> remote UE</w:t>
      </w:r>
      <w:r w:rsidRPr="00BC215C">
        <w:t>.</w:t>
      </w:r>
      <w:bookmarkEnd w:id="22"/>
      <w:r>
        <w:t xml:space="preserve"> </w:t>
      </w:r>
    </w:p>
    <w:p w14:paraId="61F1BFB8" w14:textId="03B5F501" w:rsidR="00C2338A" w:rsidRDefault="00E31614" w:rsidP="00C2338A">
      <w:r>
        <w:rPr>
          <w:rFonts w:hint="eastAsia"/>
        </w:rPr>
        <w:t>I</w:t>
      </w:r>
      <w:r>
        <w:t xml:space="preserve">f all the </w:t>
      </w:r>
      <w:bookmarkStart w:id="23" w:name="_Hlk172367552"/>
      <w:r>
        <w:t>L2 multi-hop U2N relay UEs are in RRC connected state to serve the CONNECTED remote UE’s data</w:t>
      </w:r>
      <w:bookmarkEnd w:id="23"/>
      <w:r>
        <w:t xml:space="preserve">, as analysis in the above Table 1, the </w:t>
      </w:r>
      <w:bookmarkStart w:id="24" w:name="_Hlk172367564"/>
      <w:r>
        <w:t>QoS split and SRAP configurations which includes UE ID, BEARER ID and RLC channel configuration can be handled by the network</w:t>
      </w:r>
      <w:r w:rsidR="007E095C">
        <w:t xml:space="preserve"> as in single-hop case</w:t>
      </w:r>
      <w:r>
        <w:t>.</w:t>
      </w:r>
    </w:p>
    <w:p w14:paraId="22FCE192" w14:textId="60596C75" w:rsidR="00E31614" w:rsidRDefault="00E31614" w:rsidP="00E31614">
      <w:pPr>
        <w:pStyle w:val="Observation"/>
        <w:spacing w:before="120"/>
      </w:pPr>
      <w:bookmarkStart w:id="25" w:name="_Toc174033611"/>
      <w:bookmarkEnd w:id="24"/>
      <w:r>
        <w:rPr>
          <w:rFonts w:hint="eastAsia"/>
        </w:rPr>
        <w:t>W</w:t>
      </w:r>
      <w:r>
        <w:t xml:space="preserve">hen all the </w:t>
      </w:r>
      <w:r w:rsidRPr="00E31614">
        <w:t>L2 multi-hop U2N relay UEs are in RRC connected state to serve the CONNECTED remote UE’s data</w:t>
      </w:r>
      <w:r>
        <w:t xml:space="preserve">, the </w:t>
      </w:r>
      <w:r w:rsidRPr="00E31614">
        <w:t xml:space="preserve">QoS split and SRAP configurations which </w:t>
      </w:r>
      <w:r w:rsidR="00326553">
        <w:t>include</w:t>
      </w:r>
      <w:r w:rsidRPr="00E31614">
        <w:t xml:space="preserve"> UE ID, BEARER ID and RLC channel configuration can be handled by the network</w:t>
      </w:r>
      <w:r w:rsidR="007E095C">
        <w:t xml:space="preserve"> as in R17 single hop U2N Relay</w:t>
      </w:r>
      <w:r w:rsidRPr="00E31614">
        <w:t>.</w:t>
      </w:r>
      <w:bookmarkEnd w:id="25"/>
    </w:p>
    <w:p w14:paraId="7A48010A" w14:textId="7911D7A0" w:rsidR="007E095C" w:rsidRDefault="007E095C" w:rsidP="007E095C">
      <w:pPr>
        <w:pStyle w:val="Proposal"/>
      </w:pPr>
      <w:bookmarkStart w:id="26" w:name="_Toc174033618"/>
      <w:r>
        <w:t xml:space="preserve">For RRC CONNECTED L2 multi-hop U2N relay, </w:t>
      </w:r>
      <w:r w:rsidR="005633DF">
        <w:rPr>
          <w:rFonts w:hint="eastAsia"/>
        </w:rPr>
        <w:t xml:space="preserve">R2 discuss whether to </w:t>
      </w:r>
      <w:r>
        <w:t xml:space="preserve">rely on </w:t>
      </w:r>
      <w:proofErr w:type="spellStart"/>
      <w:r>
        <w:t>gNB</w:t>
      </w:r>
      <w:proofErr w:type="spellEnd"/>
      <w:r>
        <w:t xml:space="preserve"> to split the E2E QoS to per-hop QoS as in R17 single-hop U2N Relay.</w:t>
      </w:r>
      <w:bookmarkEnd w:id="26"/>
    </w:p>
    <w:p w14:paraId="10F7ABB2" w14:textId="197B59C9" w:rsidR="007E095C" w:rsidRPr="00F4784D" w:rsidRDefault="007E095C">
      <w:pPr>
        <w:pStyle w:val="Proposal"/>
      </w:pPr>
      <w:bookmarkStart w:id="27" w:name="_Toc174033619"/>
      <w:r>
        <w:t xml:space="preserve">For RRC CONNECTED L2 multi-hop U2N relay, </w:t>
      </w:r>
      <w:r w:rsidR="005633DF">
        <w:rPr>
          <w:rFonts w:hint="eastAsia"/>
        </w:rPr>
        <w:t>R2 discuss whether to</w:t>
      </w:r>
      <w:r w:rsidR="005633DF">
        <w:t xml:space="preserve"> </w:t>
      </w:r>
      <w:r>
        <w:t xml:space="preserve">rely on </w:t>
      </w:r>
      <w:proofErr w:type="spellStart"/>
      <w:r>
        <w:t>gNB</w:t>
      </w:r>
      <w:proofErr w:type="spellEnd"/>
      <w:r>
        <w:t xml:space="preserve"> to do the SRAP configuration</w:t>
      </w:r>
      <w:r w:rsidR="005633DF">
        <w:rPr>
          <w:rFonts w:hint="eastAsia"/>
        </w:rPr>
        <w:t xml:space="preserve"> (e.g.,</w:t>
      </w:r>
      <w:r>
        <w:t xml:space="preserve"> UE ID, BEARER ID and egress RLC channel configurations</w:t>
      </w:r>
      <w:r w:rsidR="005633DF">
        <w:rPr>
          <w:rFonts w:hint="eastAsia"/>
        </w:rPr>
        <w:t>)</w:t>
      </w:r>
      <w:r>
        <w:t>.</w:t>
      </w:r>
      <w:bookmarkEnd w:id="27"/>
    </w:p>
    <w:p w14:paraId="1285CE79" w14:textId="0FC1B333" w:rsidR="00D704F2" w:rsidRDefault="008854D8" w:rsidP="00BC215C">
      <w:pPr>
        <w:pStyle w:val="20"/>
      </w:pPr>
      <w:r>
        <w:t>PC5 RRC connection</w:t>
      </w:r>
    </w:p>
    <w:p w14:paraId="35E04FD3" w14:textId="61A2BEDC" w:rsidR="00864D0C" w:rsidRDefault="00864D0C" w:rsidP="00BC215C">
      <w:pPr>
        <w:spacing w:before="120"/>
      </w:pPr>
      <w:r>
        <w:t xml:space="preserve">Besides </w:t>
      </w:r>
      <w:proofErr w:type="spellStart"/>
      <w:r>
        <w:t>Uu</w:t>
      </w:r>
      <w:proofErr w:type="spellEnd"/>
      <w:r>
        <w:t xml:space="preserve"> RRC connection, in multi-hop U2N Relay, since the additional Relay UEs, there are also non-adjacent UEs on PC5 link, for example</w:t>
      </w:r>
      <w:r w:rsidR="00326553">
        <w:t>,</w:t>
      </w:r>
      <w:r>
        <w:t xml:space="preserve"> the remote UE and the relay UE closet to the </w:t>
      </w:r>
      <w:proofErr w:type="spellStart"/>
      <w:r>
        <w:t>gNB</w:t>
      </w:r>
      <w:proofErr w:type="spellEnd"/>
      <w:r>
        <w:t>. Whether the E2E PC5 RRC connection is needed for such UEs need to be discussed.</w:t>
      </w:r>
    </w:p>
    <w:p w14:paraId="1E6A75DA" w14:textId="3B80EF84" w:rsidR="00864D0C" w:rsidRDefault="00864D0C" w:rsidP="00BC215C">
      <w:pPr>
        <w:spacing w:before="120"/>
      </w:pPr>
      <w:r>
        <w:t xml:space="preserve">Firstly, if </w:t>
      </w:r>
      <w:bookmarkStart w:id="28" w:name="_Hlk172492161"/>
      <w:r>
        <w:t xml:space="preserve">there is data transmission between the 2 UEs, the E2E connection is needed but it will use </w:t>
      </w:r>
      <w:r w:rsidR="00326553">
        <w:t xml:space="preserve">a </w:t>
      </w:r>
      <w:r>
        <w:t>separate link and L2 ID since it is a U2U communication and different RSC will be used.</w:t>
      </w:r>
      <w:bookmarkEnd w:id="28"/>
      <w:r>
        <w:t xml:space="preserve"> </w:t>
      </w:r>
      <w:proofErr w:type="gramStart"/>
      <w:r>
        <w:t>So</w:t>
      </w:r>
      <w:proofErr w:type="gramEnd"/>
      <w:r>
        <w:t xml:space="preserve"> from AS perspective, there is nothing to worry.</w:t>
      </w:r>
    </w:p>
    <w:p w14:paraId="641432EC" w14:textId="7F2686EE" w:rsidR="00305CDA" w:rsidRDefault="00305CDA" w:rsidP="00B3572B">
      <w:pPr>
        <w:pStyle w:val="Observation"/>
        <w:spacing w:before="120"/>
      </w:pPr>
      <w:bookmarkStart w:id="29" w:name="_Toc174033612"/>
      <w:r>
        <w:lastRenderedPageBreak/>
        <w:t xml:space="preserve">The </w:t>
      </w:r>
      <w:proofErr w:type="spellStart"/>
      <w:r>
        <w:t>sidelink</w:t>
      </w:r>
      <w:proofErr w:type="spellEnd"/>
      <w:r>
        <w:t xml:space="preserve"> </w:t>
      </w:r>
      <w:r w:rsidRPr="00305CDA">
        <w:t xml:space="preserve">data transmission </w:t>
      </w:r>
      <w:r w:rsidR="004A22F2">
        <w:t xml:space="preserve">between 2 UEs </w:t>
      </w:r>
      <w:r>
        <w:t>and U2N Relay data transmission will not share the same PC5 link</w:t>
      </w:r>
      <w:r w:rsidRPr="00305CDA">
        <w:t>.</w:t>
      </w:r>
      <w:bookmarkEnd w:id="29"/>
    </w:p>
    <w:p w14:paraId="39A26530" w14:textId="5A71F117" w:rsidR="00864D0C" w:rsidRDefault="00864D0C" w:rsidP="00BC215C">
      <w:pPr>
        <w:spacing w:before="120"/>
      </w:pPr>
      <w:r>
        <w:rPr>
          <w:rFonts w:hint="eastAsia"/>
        </w:rPr>
        <w:t>T</w:t>
      </w:r>
      <w:r>
        <w:t xml:space="preserve">hen, if there is no data transmission between the 2 UEs, whether the PC5 RRC connection is needed </w:t>
      </w:r>
      <w:r w:rsidR="006B4892">
        <w:t xml:space="preserve">only </w:t>
      </w:r>
      <w:r>
        <w:t>for control signalling</w:t>
      </w:r>
      <w:r w:rsidR="006B4892">
        <w:t>.</w:t>
      </w:r>
      <w:r>
        <w:t xml:space="preserve"> </w:t>
      </w:r>
      <w:r w:rsidR="006B4892">
        <w:t xml:space="preserve">Currently, between the U2N Remote UE and Relay UE, the following </w:t>
      </w:r>
      <w:r w:rsidR="000B7691">
        <w:t xml:space="preserve">PC5 RRC </w:t>
      </w:r>
      <w:r w:rsidR="00AF3930">
        <w:t>procedures</w:t>
      </w:r>
      <w:r w:rsidR="006B4892">
        <w:t xml:space="preserve"> are defined:</w:t>
      </w:r>
    </w:p>
    <w:p w14:paraId="63D414EA" w14:textId="378AB63C" w:rsidR="006B4892" w:rsidRDefault="006B4892" w:rsidP="006B4892">
      <w:pPr>
        <w:pStyle w:val="aff4"/>
        <w:numPr>
          <w:ilvl w:val="0"/>
          <w:numId w:val="46"/>
        </w:numPr>
        <w:spacing w:before="120"/>
      </w:pPr>
      <w:bookmarkStart w:id="30" w:name="_Hlk172490885"/>
      <w:proofErr w:type="spellStart"/>
      <w:r>
        <w:rPr>
          <w:rFonts w:hint="eastAsia"/>
        </w:rPr>
        <w:t>R</w:t>
      </w:r>
      <w:r>
        <w:t>RCRconfiguration</w:t>
      </w:r>
      <w:r w:rsidR="00A64FAE">
        <w:t>Sidelink</w:t>
      </w:r>
      <w:proofErr w:type="spellEnd"/>
      <w:r w:rsidR="000B7691">
        <w:t xml:space="preserve"> to </w:t>
      </w:r>
      <w:r w:rsidR="00A64FAE">
        <w:t>add/release/modify</w:t>
      </w:r>
      <w:r w:rsidR="000B7691">
        <w:t xml:space="preserve"> </w:t>
      </w:r>
      <w:r w:rsidR="00A64FAE">
        <w:t>PC5 RLC channel;</w:t>
      </w:r>
    </w:p>
    <w:p w14:paraId="375D6DD7" w14:textId="2ED9BA5F" w:rsidR="00A64FAE" w:rsidRDefault="00A64FAE" w:rsidP="006B4892">
      <w:pPr>
        <w:pStyle w:val="aff4"/>
        <w:numPr>
          <w:ilvl w:val="0"/>
          <w:numId w:val="46"/>
        </w:numPr>
        <w:spacing w:before="120"/>
      </w:pPr>
      <w:bookmarkStart w:id="31" w:name="_Hlk172490893"/>
      <w:bookmarkEnd w:id="30"/>
      <w:r>
        <w:rPr>
          <w:rFonts w:hint="eastAsia"/>
        </w:rPr>
        <w:t>N</w:t>
      </w:r>
      <w:r>
        <w:t xml:space="preserve">otification message to indicate the </w:t>
      </w:r>
      <w:proofErr w:type="spellStart"/>
      <w:r>
        <w:t>Uu</w:t>
      </w:r>
      <w:proofErr w:type="spellEnd"/>
      <w:r>
        <w:t xml:space="preserve"> link status;</w:t>
      </w:r>
    </w:p>
    <w:p w14:paraId="71CF8E7F" w14:textId="5EBC1562" w:rsidR="00A64FAE" w:rsidRDefault="00A64FAE" w:rsidP="006B4892">
      <w:pPr>
        <w:pStyle w:val="aff4"/>
        <w:numPr>
          <w:ilvl w:val="0"/>
          <w:numId w:val="46"/>
        </w:numPr>
        <w:spacing w:before="120"/>
      </w:pPr>
      <w:bookmarkStart w:id="32" w:name="_Hlk172490910"/>
      <w:bookmarkEnd w:id="31"/>
      <w:proofErr w:type="spellStart"/>
      <w:r>
        <w:rPr>
          <w:rFonts w:hint="eastAsia"/>
        </w:rPr>
        <w:t>U</w:t>
      </w:r>
      <w:r>
        <w:t>u</w:t>
      </w:r>
      <w:proofErr w:type="spellEnd"/>
      <w:r>
        <w:t xml:space="preserve"> information transfer to forward Paging and SIBs.</w:t>
      </w:r>
    </w:p>
    <w:p w14:paraId="7085667C" w14:textId="1319BC58" w:rsidR="00A64FAE" w:rsidRDefault="00A64FAE" w:rsidP="00B3572B">
      <w:pPr>
        <w:pStyle w:val="Observation"/>
        <w:spacing w:before="120"/>
      </w:pPr>
      <w:bookmarkStart w:id="33" w:name="_Toc174033613"/>
      <w:bookmarkEnd w:id="32"/>
      <w:r>
        <w:t xml:space="preserve">For L2 U2N Relay, PC5-RRC is used to: 1) </w:t>
      </w:r>
      <w:r w:rsidRPr="00A64FAE">
        <w:t>add/release/modify PC5 RLC channel</w:t>
      </w:r>
      <w:r>
        <w:t xml:space="preserve"> via </w:t>
      </w:r>
      <w:proofErr w:type="spellStart"/>
      <w:r w:rsidRPr="00A64FAE">
        <w:t>RRCRconfigurationSidelink</w:t>
      </w:r>
      <w:proofErr w:type="spellEnd"/>
      <w:r w:rsidRPr="00A64FAE">
        <w:t xml:space="preserve">; </w:t>
      </w:r>
      <w:r>
        <w:t xml:space="preserve">2) </w:t>
      </w:r>
      <w:r w:rsidRPr="00A64FAE">
        <w:t xml:space="preserve">indicate the </w:t>
      </w:r>
      <w:proofErr w:type="spellStart"/>
      <w:r w:rsidRPr="00A64FAE">
        <w:t>Uu</w:t>
      </w:r>
      <w:proofErr w:type="spellEnd"/>
      <w:r w:rsidRPr="00A64FAE">
        <w:t xml:space="preserve"> link status </w:t>
      </w:r>
      <w:r>
        <w:t xml:space="preserve">via </w:t>
      </w:r>
      <w:r w:rsidRPr="00A64FAE">
        <w:t>Notification message;</w:t>
      </w:r>
      <w:r>
        <w:t xml:space="preserve"> 3)</w:t>
      </w:r>
      <w:r w:rsidRPr="00A64FAE">
        <w:t xml:space="preserve"> forward Paging and SIBs</w:t>
      </w:r>
      <w:r>
        <w:t xml:space="preserve"> via</w:t>
      </w:r>
      <w:r w:rsidRPr="00A64FAE">
        <w:t xml:space="preserve"> </w:t>
      </w:r>
      <w:proofErr w:type="spellStart"/>
      <w:r w:rsidRPr="00A64FAE">
        <w:t>Uu</w:t>
      </w:r>
      <w:proofErr w:type="spellEnd"/>
      <w:r w:rsidRPr="00A64FAE">
        <w:t xml:space="preserve"> </w:t>
      </w:r>
      <w:r>
        <w:t>information</w:t>
      </w:r>
      <w:r w:rsidRPr="00A64FAE">
        <w:t xml:space="preserve"> transfer.</w:t>
      </w:r>
      <w:bookmarkEnd w:id="33"/>
    </w:p>
    <w:p w14:paraId="39F4AC14" w14:textId="22139816" w:rsidR="00A64FAE" w:rsidRDefault="00A64FAE" w:rsidP="00A64FAE">
      <w:pPr>
        <w:spacing w:before="120"/>
      </w:pPr>
      <w:r>
        <w:rPr>
          <w:rFonts w:hint="eastAsia"/>
        </w:rPr>
        <w:t>F</w:t>
      </w:r>
      <w:r>
        <w:t xml:space="preserve">irstly, for </w:t>
      </w:r>
      <w:proofErr w:type="spellStart"/>
      <w:r>
        <w:rPr>
          <w:rFonts w:hint="eastAsia"/>
        </w:rPr>
        <w:t>R</w:t>
      </w:r>
      <w:r>
        <w:t>RCRconfigurationSidelink</w:t>
      </w:r>
      <w:proofErr w:type="spellEnd"/>
      <w:r w:rsidRPr="00A64FAE">
        <w:t xml:space="preserve"> </w:t>
      </w:r>
      <w:r>
        <w:t xml:space="preserve">to add/release/modify PC5 RLC channel, since there is no direct PC5 connection, there is no RLC channel between two non-adjacent UEs at multi-hop U2N Relay link. Which means the </w:t>
      </w:r>
      <w:bookmarkStart w:id="34" w:name="_Hlk172490981"/>
      <w:r>
        <w:t>PC5 RLC channel add/release/modify is not needed between two non-adjacent UEs at multi-hop U2N Relay link.</w:t>
      </w:r>
      <w:bookmarkEnd w:id="34"/>
    </w:p>
    <w:p w14:paraId="64BE53A4" w14:textId="57B69A5D" w:rsidR="00A64FAE" w:rsidRDefault="00A64FAE" w:rsidP="00B3572B">
      <w:pPr>
        <w:pStyle w:val="Observation"/>
        <w:spacing w:before="120"/>
      </w:pPr>
      <w:bookmarkStart w:id="35" w:name="_Toc174033614"/>
      <w:r w:rsidRPr="00A64FAE">
        <w:t>PC5 RLC channel add/release/modify is not needed between two non-adjacent UEs at multi-hop U2N Relay link.</w:t>
      </w:r>
      <w:bookmarkEnd w:id="35"/>
    </w:p>
    <w:p w14:paraId="0CE5127E" w14:textId="3A4E3626" w:rsidR="00BC215C" w:rsidRDefault="00A64FAE" w:rsidP="00BC215C">
      <w:pPr>
        <w:spacing w:before="120"/>
      </w:pPr>
      <w:r>
        <w:t xml:space="preserve">Then for Notification message and </w:t>
      </w:r>
      <w:proofErr w:type="spellStart"/>
      <w:r>
        <w:t>Uu</w:t>
      </w:r>
      <w:proofErr w:type="spellEnd"/>
      <w:r>
        <w:t xml:space="preserve"> </w:t>
      </w:r>
      <w:r w:rsidR="007427D4">
        <w:t>information</w:t>
      </w:r>
      <w:r>
        <w:t xml:space="preserve"> transfer, without E2E PC5 RRC, they can also work in a per-hop manner, e.g., the intermediate relay UE can help to forward the </w:t>
      </w:r>
      <w:proofErr w:type="spellStart"/>
      <w:r w:rsidR="007427D4" w:rsidRPr="00B3572B">
        <w:rPr>
          <w:i/>
        </w:rPr>
        <w:t>UEInformationRequestSidelink</w:t>
      </w:r>
      <w:proofErr w:type="spellEnd"/>
      <w:r>
        <w:t xml:space="preserve"> from the remote UE and </w:t>
      </w:r>
      <w:proofErr w:type="spellStart"/>
      <w:r w:rsidR="007427D4" w:rsidRPr="0095250E">
        <w:rPr>
          <w:i/>
          <w:lang w:eastAsia="ko-KR"/>
        </w:rPr>
        <w:t>UEInformation</w:t>
      </w:r>
      <w:r w:rsidR="007427D4" w:rsidRPr="0095250E">
        <w:rPr>
          <w:i/>
        </w:rPr>
        <w:t>Response</w:t>
      </w:r>
      <w:r w:rsidR="007427D4" w:rsidRPr="0095250E">
        <w:rPr>
          <w:i/>
          <w:lang w:eastAsia="ko-KR"/>
        </w:rPr>
        <w:t>Sidelink</w:t>
      </w:r>
      <w:proofErr w:type="spellEnd"/>
      <w:r w:rsidR="007427D4">
        <w:rPr>
          <w:i/>
          <w:lang w:eastAsia="ko-KR"/>
        </w:rPr>
        <w:t>/</w:t>
      </w:r>
      <w:r>
        <w:t xml:space="preserve"> </w:t>
      </w:r>
      <w:proofErr w:type="spellStart"/>
      <w:r w:rsidR="007427D4" w:rsidRPr="00FF4867">
        <w:rPr>
          <w:rFonts w:eastAsia="MS Mincho"/>
          <w:i/>
        </w:rPr>
        <w:t>NotificationMessageSidelink</w:t>
      </w:r>
      <w:proofErr w:type="spellEnd"/>
      <w:r w:rsidR="007427D4" w:rsidDel="00864D0C">
        <w:rPr>
          <w:rFonts w:hint="eastAsia"/>
        </w:rPr>
        <w:t xml:space="preserve"> </w:t>
      </w:r>
      <w:r w:rsidR="007427D4">
        <w:t xml:space="preserve">from the relay UE which is closest to the </w:t>
      </w:r>
      <w:proofErr w:type="spellStart"/>
      <w:r w:rsidR="007427D4">
        <w:t>gNB</w:t>
      </w:r>
      <w:proofErr w:type="spellEnd"/>
      <w:r w:rsidR="007427D4">
        <w:t>.</w:t>
      </w:r>
    </w:p>
    <w:p w14:paraId="5C4D6445" w14:textId="5AB3861B" w:rsidR="002740DB" w:rsidRDefault="002740DB" w:rsidP="002740DB">
      <w:pPr>
        <w:pStyle w:val="Observation"/>
        <w:spacing w:before="120"/>
      </w:pPr>
      <w:bookmarkStart w:id="36" w:name="_Toc174033615"/>
      <w:r>
        <w:t>The</w:t>
      </w:r>
      <w:r w:rsidR="007427D4">
        <w:t xml:space="preserve"> </w:t>
      </w:r>
      <w:proofErr w:type="spellStart"/>
      <w:r w:rsidR="007427D4">
        <w:t>Uu</w:t>
      </w:r>
      <w:proofErr w:type="spellEnd"/>
      <w:r w:rsidR="007427D4">
        <w:t xml:space="preserve"> information transfer and Notification message procedure can work without E2E PC5 RRC </w:t>
      </w:r>
      <w:r w:rsidR="007427D4" w:rsidRPr="00A64FAE">
        <w:t xml:space="preserve">between </w:t>
      </w:r>
      <w:bookmarkStart w:id="37" w:name="_Hlk172491553"/>
      <w:r w:rsidR="007427D4" w:rsidRPr="00A64FAE">
        <w:t>two non-adjacent UEs</w:t>
      </w:r>
      <w:bookmarkEnd w:id="37"/>
      <w:r w:rsidR="007427D4">
        <w:t xml:space="preserve"> by the </w:t>
      </w:r>
      <w:r w:rsidR="007427D4" w:rsidRPr="007427D4">
        <w:t>intermediate relay UE forward</w:t>
      </w:r>
      <w:r w:rsidR="007427D4">
        <w:t>ing</w:t>
      </w:r>
      <w:r w:rsidR="00AF3930">
        <w:t xml:space="preserve"> (in a re-generation manner)</w:t>
      </w:r>
      <w:r w:rsidR="007427D4">
        <w:t xml:space="preserve"> </w:t>
      </w:r>
      <w:r w:rsidR="007427D4" w:rsidRPr="007427D4">
        <w:t xml:space="preserve">the </w:t>
      </w:r>
      <w:proofErr w:type="spellStart"/>
      <w:r w:rsidR="007427D4" w:rsidRPr="007427D4">
        <w:t>UEInformationRequestSidelink</w:t>
      </w:r>
      <w:proofErr w:type="spellEnd"/>
      <w:r w:rsidR="007427D4">
        <w:t xml:space="preserve">, </w:t>
      </w:r>
      <w:proofErr w:type="spellStart"/>
      <w:r w:rsidR="007427D4" w:rsidRPr="007427D4">
        <w:t>UEInformationResponseSidelink</w:t>
      </w:r>
      <w:proofErr w:type="spellEnd"/>
      <w:r w:rsidR="007427D4">
        <w:t xml:space="preserve"> and</w:t>
      </w:r>
      <w:r w:rsidR="007427D4" w:rsidRPr="007427D4">
        <w:t xml:space="preserve"> </w:t>
      </w:r>
      <w:proofErr w:type="spellStart"/>
      <w:r w:rsidR="007427D4" w:rsidRPr="007427D4">
        <w:t>NotificationMessageSidelink</w:t>
      </w:r>
      <w:proofErr w:type="spellEnd"/>
      <w:r>
        <w:t>.</w:t>
      </w:r>
      <w:bookmarkEnd w:id="36"/>
    </w:p>
    <w:p w14:paraId="0845065B" w14:textId="31760772" w:rsidR="002740DB" w:rsidRDefault="007427D4" w:rsidP="002740DB">
      <w:r>
        <w:t>Besides, as indicated in the WID, the e</w:t>
      </w:r>
      <w:r w:rsidRPr="007427D4">
        <w:t>xtensibility to a second additional hop in this WI is considered as a design criterion</w:t>
      </w:r>
      <w:r>
        <w:t xml:space="preserve">. With the 2 additional Relays, </w:t>
      </w:r>
      <w:r w:rsidR="00AF3930">
        <w:t>supporting</w:t>
      </w:r>
      <w:r>
        <w:t xml:space="preserve"> the E2E PC5 connection between the U2N Remote UE and the U2N Relay UE closest to the </w:t>
      </w:r>
      <w:proofErr w:type="spellStart"/>
      <w:r>
        <w:t>gNB</w:t>
      </w:r>
      <w:proofErr w:type="spellEnd"/>
      <w:r>
        <w:t xml:space="preserve"> means multi-hop U2U Relay is also supported, which is out of scope of the WID</w:t>
      </w:r>
      <w:r w:rsidR="002740DB">
        <w:t>.</w:t>
      </w:r>
    </w:p>
    <w:p w14:paraId="4D705F61" w14:textId="720A085C" w:rsidR="007427D4" w:rsidRDefault="007427D4" w:rsidP="00B3572B">
      <w:pPr>
        <w:pStyle w:val="Observation"/>
        <w:spacing w:before="120"/>
      </w:pPr>
      <w:bookmarkStart w:id="38" w:name="_Toc174033616"/>
      <w:r>
        <w:t xml:space="preserve">In </w:t>
      </w:r>
      <w:r w:rsidR="00305CDA">
        <w:t>two</w:t>
      </w:r>
      <w:r>
        <w:t xml:space="preserve"> additional Relays case, the supporting of E2E PC5 connection between the U2N Remote UE and the U2N Relay UE closest to the </w:t>
      </w:r>
      <w:proofErr w:type="spellStart"/>
      <w:r>
        <w:t>gNB</w:t>
      </w:r>
      <w:proofErr w:type="spellEnd"/>
      <w:r>
        <w:t xml:space="preserve"> means multi-hop U2U Relay is also supported, which is out of scope of the WID.</w:t>
      </w:r>
      <w:bookmarkEnd w:id="38"/>
    </w:p>
    <w:p w14:paraId="795807CE" w14:textId="4154344C" w:rsidR="007427D4" w:rsidRDefault="007427D4" w:rsidP="00B3572B">
      <w:r>
        <w:rPr>
          <w:rFonts w:hint="eastAsia"/>
        </w:rPr>
        <w:t>T</w:t>
      </w:r>
      <w:r>
        <w:t xml:space="preserve">herefore, it is suggested RAN2 to discuss whether </w:t>
      </w:r>
      <w:r w:rsidR="00305CDA">
        <w:t>the E2E PC5 RRC connection between the non-adjacent UEs in the multi-hop U2N Relay link is needed.</w:t>
      </w:r>
    </w:p>
    <w:p w14:paraId="478513C4" w14:textId="1B4BD8E7" w:rsidR="002740DB" w:rsidRDefault="002740DB" w:rsidP="00B3572B">
      <w:pPr>
        <w:pStyle w:val="Proposal"/>
      </w:pPr>
      <w:bookmarkStart w:id="39" w:name="_Toc174033620"/>
      <w:r>
        <w:rPr>
          <w:rFonts w:hint="eastAsia"/>
        </w:rPr>
        <w:t>R</w:t>
      </w:r>
      <w:r>
        <w:t xml:space="preserve">AN2 to </w:t>
      </w:r>
      <w:r w:rsidR="00305CDA">
        <w:t>discuss whether the E2E PC5 RRC connection between the non-adjacent UEs in the multi-hop U2N Relay link is needed</w:t>
      </w:r>
      <w:r w:rsidR="00797EC3">
        <w:rPr>
          <w:rFonts w:hint="eastAsia"/>
        </w:rPr>
        <w:t xml:space="preserve"> (e.g., remote UE and last </w:t>
      </w:r>
      <w:r w:rsidR="00D06345">
        <w:rPr>
          <w:rFonts w:hint="eastAsia"/>
        </w:rPr>
        <w:t>relay)</w:t>
      </w:r>
      <w:r w:rsidR="00305CDA">
        <w:t>.</w:t>
      </w:r>
      <w:bookmarkEnd w:id="39"/>
      <w:r w:rsidR="00305CDA">
        <w:t xml:space="preserve"> </w:t>
      </w:r>
      <w:r>
        <w:t xml:space="preserve"> </w:t>
      </w:r>
    </w:p>
    <w:p w14:paraId="2E58CC51" w14:textId="3F5048E1" w:rsidR="00FB3C9D" w:rsidRDefault="003D1DDD" w:rsidP="00BB696C">
      <w:pPr>
        <w:pStyle w:val="1"/>
      </w:pPr>
      <w:bookmarkStart w:id="40" w:name="_Toc131757160"/>
      <w:r>
        <w:t>Conclusion</w:t>
      </w:r>
      <w:bookmarkEnd w:id="40"/>
    </w:p>
    <w:p w14:paraId="70D6F70D" w14:textId="7384FE1F" w:rsidR="00425254" w:rsidRPr="00F33308" w:rsidRDefault="00425254" w:rsidP="00425254">
      <w:r>
        <w:t>We have the following observations:</w:t>
      </w:r>
    </w:p>
    <w:p w14:paraId="592C80A1" w14:textId="146E9ED0" w:rsidR="00AF3930"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174033606" w:history="1">
        <w:r w:rsidR="00AF3930" w:rsidRPr="008238E0">
          <w:rPr>
            <w:rStyle w:val="af3"/>
            <w:noProof/>
          </w:rPr>
          <w:t>Observation 1</w:t>
        </w:r>
        <w:r w:rsidR="00AF3930">
          <w:rPr>
            <w:rFonts w:asciiTheme="minorHAnsi" w:eastAsiaTheme="minorEastAsia" w:hAnsiTheme="minorHAnsi" w:cstheme="minorBidi"/>
            <w:b w:val="0"/>
            <w:noProof/>
            <w:kern w:val="2"/>
            <w:sz w:val="21"/>
          </w:rPr>
          <w:tab/>
        </w:r>
        <w:r w:rsidR="00AF3930" w:rsidRPr="008238E0">
          <w:rPr>
            <w:rStyle w:val="af3"/>
            <w:noProof/>
          </w:rPr>
          <w:t>In R17 single hop U2N Relay, the relay UE has to be in RRC connected state to serve a connected remote UE’s data.</w:t>
        </w:r>
      </w:hyperlink>
    </w:p>
    <w:p w14:paraId="1B4F863E" w14:textId="1333F258" w:rsidR="00AF3930" w:rsidRDefault="00AF3930">
      <w:pPr>
        <w:pStyle w:val="TOC1"/>
        <w:rPr>
          <w:rFonts w:asciiTheme="minorHAnsi" w:eastAsiaTheme="minorEastAsia" w:hAnsiTheme="minorHAnsi" w:cstheme="minorBidi"/>
          <w:b w:val="0"/>
          <w:noProof/>
          <w:kern w:val="2"/>
          <w:sz w:val="21"/>
        </w:rPr>
      </w:pPr>
      <w:hyperlink w:anchor="_Toc174033607" w:history="1">
        <w:r w:rsidRPr="008238E0">
          <w:rPr>
            <w:rStyle w:val="af3"/>
            <w:noProof/>
          </w:rPr>
          <w:t>Observation 2</w:t>
        </w:r>
        <w:r>
          <w:rPr>
            <w:rFonts w:asciiTheme="minorHAnsi" w:eastAsiaTheme="minorEastAsia" w:hAnsiTheme="minorHAnsi" w:cstheme="minorBidi"/>
            <w:b w:val="0"/>
            <w:noProof/>
            <w:kern w:val="2"/>
            <w:sz w:val="21"/>
          </w:rPr>
          <w:tab/>
        </w:r>
        <w:r w:rsidRPr="008238E0">
          <w:rPr>
            <w:rStyle w:val="af3"/>
            <w:noProof/>
          </w:rPr>
          <w:t>The relay UE which is closest to the network in multi-hop relay must be in RRC connected state to perform data transmission/reception to/from the network.</w:t>
        </w:r>
      </w:hyperlink>
    </w:p>
    <w:p w14:paraId="54DDC5A0" w14:textId="48764B65" w:rsidR="00AF3930" w:rsidRDefault="00AF3930">
      <w:pPr>
        <w:pStyle w:val="TOC1"/>
        <w:rPr>
          <w:rFonts w:asciiTheme="minorHAnsi" w:eastAsiaTheme="minorEastAsia" w:hAnsiTheme="minorHAnsi" w:cstheme="minorBidi"/>
          <w:b w:val="0"/>
          <w:noProof/>
          <w:kern w:val="2"/>
          <w:sz w:val="21"/>
        </w:rPr>
      </w:pPr>
      <w:hyperlink w:anchor="_Toc174033608" w:history="1">
        <w:r w:rsidRPr="008238E0">
          <w:rPr>
            <w:rStyle w:val="af3"/>
            <w:noProof/>
          </w:rPr>
          <w:t>Observation 3</w:t>
        </w:r>
        <w:r>
          <w:rPr>
            <w:rFonts w:asciiTheme="minorHAnsi" w:eastAsiaTheme="minorEastAsia" w:hAnsiTheme="minorHAnsi" w:cstheme="minorBidi"/>
            <w:b w:val="0"/>
            <w:noProof/>
            <w:kern w:val="2"/>
            <w:sz w:val="21"/>
          </w:rPr>
          <w:tab/>
        </w:r>
        <w:r w:rsidRPr="008238E0">
          <w:rPr>
            <w:rStyle w:val="af3"/>
            <w:noProof/>
          </w:rPr>
          <w:t>There is security concern that Uu BEARER is forwarded by an IDLE/INACTIVE multi-hop relay UE without gNB’s authorization and control.</w:t>
        </w:r>
      </w:hyperlink>
    </w:p>
    <w:p w14:paraId="5AF36171" w14:textId="49CE6F45" w:rsidR="00AF3930" w:rsidRDefault="00AF3930">
      <w:pPr>
        <w:pStyle w:val="TOC1"/>
        <w:rPr>
          <w:rFonts w:asciiTheme="minorHAnsi" w:eastAsiaTheme="minorEastAsia" w:hAnsiTheme="minorHAnsi" w:cstheme="minorBidi"/>
          <w:b w:val="0"/>
          <w:noProof/>
          <w:kern w:val="2"/>
          <w:sz w:val="21"/>
        </w:rPr>
      </w:pPr>
      <w:hyperlink w:anchor="_Toc174033609" w:history="1">
        <w:r w:rsidRPr="008238E0">
          <w:rPr>
            <w:rStyle w:val="af3"/>
            <w:noProof/>
          </w:rPr>
          <w:t>Observation 4</w:t>
        </w:r>
        <w:r>
          <w:rPr>
            <w:rFonts w:asciiTheme="minorHAnsi" w:eastAsiaTheme="minorEastAsia" w:hAnsiTheme="minorHAnsi" w:cstheme="minorBidi"/>
            <w:b w:val="0"/>
            <w:noProof/>
            <w:kern w:val="2"/>
            <w:sz w:val="21"/>
          </w:rPr>
          <w:tab/>
        </w:r>
        <w:r w:rsidRPr="008238E0">
          <w:rPr>
            <w:rStyle w:val="af3"/>
            <w:noProof/>
          </w:rPr>
          <w:t>Allow non-connected multi-hop U2N Relay (first relay) increases the complexity of the control plane design of multi-hop U2N Relay.</w:t>
        </w:r>
      </w:hyperlink>
    </w:p>
    <w:p w14:paraId="45EE0F7B" w14:textId="0F73B094" w:rsidR="00AF3930" w:rsidRDefault="00AF3930">
      <w:pPr>
        <w:pStyle w:val="TOC1"/>
        <w:rPr>
          <w:rFonts w:asciiTheme="minorHAnsi" w:eastAsiaTheme="minorEastAsia" w:hAnsiTheme="minorHAnsi" w:cstheme="minorBidi"/>
          <w:b w:val="0"/>
          <w:noProof/>
          <w:kern w:val="2"/>
          <w:sz w:val="21"/>
        </w:rPr>
      </w:pPr>
      <w:hyperlink w:anchor="_Toc174033610" w:history="1">
        <w:r w:rsidRPr="008238E0">
          <w:rPr>
            <w:rStyle w:val="af3"/>
            <w:noProof/>
          </w:rPr>
          <w:t>Observation 5</w:t>
        </w:r>
        <w:r>
          <w:rPr>
            <w:rFonts w:asciiTheme="minorHAnsi" w:eastAsiaTheme="minorEastAsia" w:hAnsiTheme="minorHAnsi" w:cstheme="minorBidi"/>
            <w:b w:val="0"/>
            <w:noProof/>
            <w:kern w:val="2"/>
            <w:sz w:val="21"/>
          </w:rPr>
          <w:tab/>
        </w:r>
        <w:r w:rsidRPr="008238E0">
          <w:rPr>
            <w:rStyle w:val="af3"/>
            <w:noProof/>
          </w:rPr>
          <w:t>The case when all the multi-hop U2N Relay UEs are in RRC CONNECTED state to serve the CONNECTED remote UE’s data works and should anyway be supported.</w:t>
        </w:r>
      </w:hyperlink>
    </w:p>
    <w:p w14:paraId="58D4BCF2" w14:textId="7EE74973" w:rsidR="00AF3930" w:rsidRDefault="00AF3930">
      <w:pPr>
        <w:pStyle w:val="TOC1"/>
        <w:rPr>
          <w:rFonts w:asciiTheme="minorHAnsi" w:eastAsiaTheme="minorEastAsia" w:hAnsiTheme="minorHAnsi" w:cstheme="minorBidi"/>
          <w:b w:val="0"/>
          <w:noProof/>
          <w:kern w:val="2"/>
          <w:sz w:val="21"/>
        </w:rPr>
      </w:pPr>
      <w:hyperlink w:anchor="_Toc174033611" w:history="1">
        <w:r w:rsidRPr="008238E0">
          <w:rPr>
            <w:rStyle w:val="af3"/>
            <w:noProof/>
          </w:rPr>
          <w:t>Observation 6</w:t>
        </w:r>
        <w:r>
          <w:rPr>
            <w:rFonts w:asciiTheme="minorHAnsi" w:eastAsiaTheme="minorEastAsia" w:hAnsiTheme="minorHAnsi" w:cstheme="minorBidi"/>
            <w:b w:val="0"/>
            <w:noProof/>
            <w:kern w:val="2"/>
            <w:sz w:val="21"/>
          </w:rPr>
          <w:tab/>
        </w:r>
        <w:r w:rsidRPr="008238E0">
          <w:rPr>
            <w:rStyle w:val="af3"/>
            <w:noProof/>
          </w:rPr>
          <w:t>When all the L2 multi-hop U2N relay UEs are in RRC connected state to serve the CONNECTED remote UE’s data, the QoS split and SRAP configurations which include UE ID, BEARER ID and RLC channel configuration can be handled by the network as in R17 single hop U2N Relay.</w:t>
        </w:r>
      </w:hyperlink>
    </w:p>
    <w:p w14:paraId="746172E4" w14:textId="4E98217B" w:rsidR="00AF3930" w:rsidRDefault="00AF3930">
      <w:pPr>
        <w:pStyle w:val="TOC1"/>
        <w:rPr>
          <w:rFonts w:asciiTheme="minorHAnsi" w:eastAsiaTheme="minorEastAsia" w:hAnsiTheme="minorHAnsi" w:cstheme="minorBidi"/>
          <w:b w:val="0"/>
          <w:noProof/>
          <w:kern w:val="2"/>
          <w:sz w:val="21"/>
        </w:rPr>
      </w:pPr>
      <w:hyperlink w:anchor="_Toc174033612" w:history="1">
        <w:r w:rsidRPr="008238E0">
          <w:rPr>
            <w:rStyle w:val="af3"/>
            <w:noProof/>
          </w:rPr>
          <w:t>Observation 7</w:t>
        </w:r>
        <w:r>
          <w:rPr>
            <w:rFonts w:asciiTheme="minorHAnsi" w:eastAsiaTheme="minorEastAsia" w:hAnsiTheme="minorHAnsi" w:cstheme="minorBidi"/>
            <w:b w:val="0"/>
            <w:noProof/>
            <w:kern w:val="2"/>
            <w:sz w:val="21"/>
          </w:rPr>
          <w:tab/>
        </w:r>
        <w:r w:rsidRPr="008238E0">
          <w:rPr>
            <w:rStyle w:val="af3"/>
            <w:noProof/>
          </w:rPr>
          <w:t>The sidelink data transmission between 2 UEs and U2N Relay data transmission will not share the same PC5 link.</w:t>
        </w:r>
      </w:hyperlink>
    </w:p>
    <w:p w14:paraId="59819302" w14:textId="3EFA177B" w:rsidR="00AF3930" w:rsidRDefault="00AF3930">
      <w:pPr>
        <w:pStyle w:val="TOC1"/>
        <w:rPr>
          <w:rFonts w:asciiTheme="minorHAnsi" w:eastAsiaTheme="minorEastAsia" w:hAnsiTheme="minorHAnsi" w:cstheme="minorBidi"/>
          <w:b w:val="0"/>
          <w:noProof/>
          <w:kern w:val="2"/>
          <w:sz w:val="21"/>
        </w:rPr>
      </w:pPr>
      <w:hyperlink w:anchor="_Toc174033613" w:history="1">
        <w:r w:rsidRPr="008238E0">
          <w:rPr>
            <w:rStyle w:val="af3"/>
            <w:noProof/>
          </w:rPr>
          <w:t>Observation 8</w:t>
        </w:r>
        <w:r>
          <w:rPr>
            <w:rFonts w:asciiTheme="minorHAnsi" w:eastAsiaTheme="minorEastAsia" w:hAnsiTheme="minorHAnsi" w:cstheme="minorBidi"/>
            <w:b w:val="0"/>
            <w:noProof/>
            <w:kern w:val="2"/>
            <w:sz w:val="21"/>
          </w:rPr>
          <w:tab/>
        </w:r>
        <w:r w:rsidRPr="008238E0">
          <w:rPr>
            <w:rStyle w:val="af3"/>
            <w:noProof/>
          </w:rPr>
          <w:t>For L2 U2N Relay, PC5-RRC is used to: 1) add/release/modify PC5 RLC channel via RRCRconfigurationSidelink; 2) indicate the Uu link status via Notification message; 3) forward Paging and SIBs via Uu information transfer.</w:t>
        </w:r>
      </w:hyperlink>
    </w:p>
    <w:p w14:paraId="5AF18912" w14:textId="5911F703" w:rsidR="00AF3930" w:rsidRDefault="00AF3930">
      <w:pPr>
        <w:pStyle w:val="TOC1"/>
        <w:rPr>
          <w:rFonts w:asciiTheme="minorHAnsi" w:eastAsiaTheme="minorEastAsia" w:hAnsiTheme="minorHAnsi" w:cstheme="minorBidi"/>
          <w:b w:val="0"/>
          <w:noProof/>
          <w:kern w:val="2"/>
          <w:sz w:val="21"/>
        </w:rPr>
      </w:pPr>
      <w:hyperlink w:anchor="_Toc174033614" w:history="1">
        <w:r w:rsidRPr="008238E0">
          <w:rPr>
            <w:rStyle w:val="af3"/>
            <w:noProof/>
          </w:rPr>
          <w:t>Observation 9</w:t>
        </w:r>
        <w:r>
          <w:rPr>
            <w:rFonts w:asciiTheme="minorHAnsi" w:eastAsiaTheme="minorEastAsia" w:hAnsiTheme="minorHAnsi" w:cstheme="minorBidi"/>
            <w:b w:val="0"/>
            <w:noProof/>
            <w:kern w:val="2"/>
            <w:sz w:val="21"/>
          </w:rPr>
          <w:tab/>
        </w:r>
        <w:r w:rsidRPr="008238E0">
          <w:rPr>
            <w:rStyle w:val="af3"/>
            <w:noProof/>
          </w:rPr>
          <w:t>PC5 RLC channel add/release/modify is not needed between two non-adjacent UEs at multi-hop U2N Relay link.</w:t>
        </w:r>
      </w:hyperlink>
    </w:p>
    <w:p w14:paraId="7F244D1B" w14:textId="67ED7727" w:rsidR="00AF3930" w:rsidRDefault="00AF3930">
      <w:pPr>
        <w:pStyle w:val="TOC1"/>
        <w:rPr>
          <w:rFonts w:asciiTheme="minorHAnsi" w:eastAsiaTheme="minorEastAsia" w:hAnsiTheme="minorHAnsi" w:cstheme="minorBidi"/>
          <w:b w:val="0"/>
          <w:noProof/>
          <w:kern w:val="2"/>
          <w:sz w:val="21"/>
        </w:rPr>
      </w:pPr>
      <w:hyperlink w:anchor="_Toc174033615" w:history="1">
        <w:r w:rsidRPr="008238E0">
          <w:rPr>
            <w:rStyle w:val="af3"/>
            <w:noProof/>
          </w:rPr>
          <w:t>Observation 10</w:t>
        </w:r>
        <w:r>
          <w:rPr>
            <w:rFonts w:asciiTheme="minorHAnsi" w:eastAsiaTheme="minorEastAsia" w:hAnsiTheme="minorHAnsi" w:cstheme="minorBidi"/>
            <w:b w:val="0"/>
            <w:noProof/>
            <w:kern w:val="2"/>
            <w:sz w:val="21"/>
          </w:rPr>
          <w:tab/>
        </w:r>
        <w:r w:rsidRPr="008238E0">
          <w:rPr>
            <w:rStyle w:val="af3"/>
            <w:noProof/>
          </w:rPr>
          <w:t>The Uu information transfer and Notification message procedure can work without E2E PC5 RRC between two non-adjacent UEs by the intermediate relay UE forwarding (in a re-generation manner) the UEInformationRequestSidelink, UEInformationResponseSidelink and NotificationMessageSidelink.</w:t>
        </w:r>
      </w:hyperlink>
    </w:p>
    <w:p w14:paraId="2EAEEF48" w14:textId="6B578E79" w:rsidR="00AF3930" w:rsidRDefault="00AF3930">
      <w:pPr>
        <w:pStyle w:val="TOC1"/>
        <w:rPr>
          <w:rFonts w:asciiTheme="minorHAnsi" w:eastAsiaTheme="minorEastAsia" w:hAnsiTheme="minorHAnsi" w:cstheme="minorBidi"/>
          <w:b w:val="0"/>
          <w:noProof/>
          <w:kern w:val="2"/>
          <w:sz w:val="21"/>
        </w:rPr>
      </w:pPr>
      <w:hyperlink w:anchor="_Toc174033616" w:history="1">
        <w:r w:rsidRPr="008238E0">
          <w:rPr>
            <w:rStyle w:val="af3"/>
            <w:noProof/>
          </w:rPr>
          <w:t>Observation 11</w:t>
        </w:r>
        <w:r>
          <w:rPr>
            <w:rFonts w:asciiTheme="minorHAnsi" w:eastAsiaTheme="minorEastAsia" w:hAnsiTheme="minorHAnsi" w:cstheme="minorBidi"/>
            <w:b w:val="0"/>
            <w:noProof/>
            <w:kern w:val="2"/>
            <w:sz w:val="21"/>
          </w:rPr>
          <w:tab/>
        </w:r>
        <w:r w:rsidRPr="008238E0">
          <w:rPr>
            <w:rStyle w:val="af3"/>
            <w:noProof/>
          </w:rPr>
          <w:t>In two additional Relays case, the supporting of E2E PC5 connection between the U2N Remote UE and the U2N Relay UE closest to the gNB means multi-hop U2U Relay is also supported, which is out of scope of the WID.</w:t>
        </w:r>
      </w:hyperlink>
    </w:p>
    <w:p w14:paraId="7AAD6E3F" w14:textId="5BFDA53F"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41" w:name="_In-sequence_SDU_delivery"/>
    <w:bookmarkEnd w:id="41"/>
    <w:p w14:paraId="74086C05" w14:textId="77777777" w:rsidR="00AF3930"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4033617" w:history="1">
        <w:r w:rsidR="00AF3930" w:rsidRPr="001071BC">
          <w:rPr>
            <w:rStyle w:val="af3"/>
            <w:noProof/>
          </w:rPr>
          <w:t>Proposal 1</w:t>
        </w:r>
        <w:r w:rsidR="00AF3930">
          <w:rPr>
            <w:rFonts w:asciiTheme="minorHAnsi" w:eastAsiaTheme="minorEastAsia" w:hAnsiTheme="minorHAnsi" w:cstheme="minorBidi"/>
            <w:b w:val="0"/>
            <w:noProof/>
            <w:kern w:val="2"/>
            <w:sz w:val="21"/>
          </w:rPr>
          <w:tab/>
        </w:r>
        <w:r w:rsidR="00AF3930" w:rsidRPr="001071BC">
          <w:rPr>
            <w:rStyle w:val="af3"/>
            <w:noProof/>
          </w:rPr>
          <w:t>For L2 multi-hop U2N relay, R2 discuss whether all the relay UEs have to be in RRC_CONNECTED to serve the RRC_CONNECTED remote UE.</w:t>
        </w:r>
      </w:hyperlink>
    </w:p>
    <w:p w14:paraId="0224E415" w14:textId="77777777" w:rsidR="00AF3930" w:rsidRDefault="00AF3930">
      <w:pPr>
        <w:pStyle w:val="TOC1"/>
        <w:rPr>
          <w:rFonts w:asciiTheme="minorHAnsi" w:eastAsiaTheme="minorEastAsia" w:hAnsiTheme="minorHAnsi" w:cstheme="minorBidi"/>
          <w:b w:val="0"/>
          <w:noProof/>
          <w:kern w:val="2"/>
          <w:sz w:val="21"/>
        </w:rPr>
      </w:pPr>
      <w:hyperlink w:anchor="_Toc174033618" w:history="1">
        <w:r w:rsidRPr="001071BC">
          <w:rPr>
            <w:rStyle w:val="af3"/>
            <w:noProof/>
          </w:rPr>
          <w:t>Proposal 2</w:t>
        </w:r>
        <w:r>
          <w:rPr>
            <w:rFonts w:asciiTheme="minorHAnsi" w:eastAsiaTheme="minorEastAsia" w:hAnsiTheme="minorHAnsi" w:cstheme="minorBidi"/>
            <w:b w:val="0"/>
            <w:noProof/>
            <w:kern w:val="2"/>
            <w:sz w:val="21"/>
          </w:rPr>
          <w:tab/>
        </w:r>
        <w:r w:rsidRPr="001071BC">
          <w:rPr>
            <w:rStyle w:val="af3"/>
            <w:noProof/>
          </w:rPr>
          <w:t>For RRC CONNECTED L2 multi-hop U2N relay, R2 discuss whether to rely on gNB to split the E2E QoS to per-hop QoS as in R17 single-hop U2N Relay.</w:t>
        </w:r>
      </w:hyperlink>
    </w:p>
    <w:p w14:paraId="5C4EB6D8" w14:textId="77777777" w:rsidR="00AF3930" w:rsidRDefault="00AF3930">
      <w:pPr>
        <w:pStyle w:val="TOC1"/>
        <w:rPr>
          <w:rFonts w:asciiTheme="minorHAnsi" w:eastAsiaTheme="minorEastAsia" w:hAnsiTheme="minorHAnsi" w:cstheme="minorBidi"/>
          <w:b w:val="0"/>
          <w:noProof/>
          <w:kern w:val="2"/>
          <w:sz w:val="21"/>
        </w:rPr>
      </w:pPr>
      <w:hyperlink w:anchor="_Toc174033619" w:history="1">
        <w:r w:rsidRPr="001071BC">
          <w:rPr>
            <w:rStyle w:val="af3"/>
            <w:noProof/>
          </w:rPr>
          <w:t>Proposal 3</w:t>
        </w:r>
        <w:r>
          <w:rPr>
            <w:rFonts w:asciiTheme="minorHAnsi" w:eastAsiaTheme="minorEastAsia" w:hAnsiTheme="minorHAnsi" w:cstheme="minorBidi"/>
            <w:b w:val="0"/>
            <w:noProof/>
            <w:kern w:val="2"/>
            <w:sz w:val="21"/>
          </w:rPr>
          <w:tab/>
        </w:r>
        <w:r w:rsidRPr="001071BC">
          <w:rPr>
            <w:rStyle w:val="af3"/>
            <w:noProof/>
          </w:rPr>
          <w:t>For RRC CONNECTED L2 multi-hop U2N relay, R2 discuss whether to rely on gNB to do the SRAP configuration (e.g., UE ID, BEARER ID and egress RLC channel configurations).</w:t>
        </w:r>
      </w:hyperlink>
    </w:p>
    <w:p w14:paraId="52C965AB" w14:textId="77777777" w:rsidR="00AF3930" w:rsidRDefault="00AF3930">
      <w:pPr>
        <w:pStyle w:val="TOC1"/>
        <w:rPr>
          <w:rFonts w:asciiTheme="minorHAnsi" w:eastAsiaTheme="minorEastAsia" w:hAnsiTheme="minorHAnsi" w:cstheme="minorBidi"/>
          <w:b w:val="0"/>
          <w:noProof/>
          <w:kern w:val="2"/>
          <w:sz w:val="21"/>
        </w:rPr>
      </w:pPr>
      <w:hyperlink w:anchor="_Toc174033620" w:history="1">
        <w:r w:rsidRPr="001071BC">
          <w:rPr>
            <w:rStyle w:val="af3"/>
            <w:noProof/>
          </w:rPr>
          <w:t>Proposal 4</w:t>
        </w:r>
        <w:r>
          <w:rPr>
            <w:rFonts w:asciiTheme="minorHAnsi" w:eastAsiaTheme="minorEastAsia" w:hAnsiTheme="minorHAnsi" w:cstheme="minorBidi"/>
            <w:b w:val="0"/>
            <w:noProof/>
            <w:kern w:val="2"/>
            <w:sz w:val="21"/>
          </w:rPr>
          <w:tab/>
        </w:r>
        <w:r w:rsidRPr="001071BC">
          <w:rPr>
            <w:rStyle w:val="af3"/>
            <w:noProof/>
          </w:rPr>
          <w:t>RAN2 to discuss whether the E2E PC5 RRC connection between the non-adjacent UEs in the multi-hop U2N Relay link is needed (e.g., remote UE and last relay).</w:t>
        </w:r>
      </w:hyperlink>
    </w:p>
    <w:p w14:paraId="303743EA" w14:textId="0EA1E630" w:rsidR="00DB7CBF" w:rsidRPr="009B1576" w:rsidRDefault="00F313A9" w:rsidP="00DB7CBF">
      <w:r>
        <w:fldChar w:fldCharType="end"/>
      </w:r>
    </w:p>
    <w:p w14:paraId="6141EE9F" w14:textId="77777777" w:rsidR="00DB7CBF" w:rsidRPr="00F00FBA" w:rsidRDefault="00DB7CBF">
      <w:pPr>
        <w:rPr>
          <w:rFonts w:hint="eastAsia"/>
        </w:rPr>
      </w:pPr>
    </w:p>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62CC78" w16cex:dateUtc="2024-07-22T0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1111B" w14:textId="77777777" w:rsidR="009A04EA" w:rsidRDefault="009A04EA">
      <w:pPr>
        <w:spacing w:after="0"/>
      </w:pPr>
      <w:r>
        <w:separator/>
      </w:r>
    </w:p>
  </w:endnote>
  <w:endnote w:type="continuationSeparator" w:id="0">
    <w:p w14:paraId="2335858C" w14:textId="77777777" w:rsidR="009A04EA" w:rsidRDefault="009A0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CF56F" w14:textId="77777777" w:rsidR="009A04EA" w:rsidRDefault="009A04EA">
      <w:pPr>
        <w:spacing w:after="0"/>
      </w:pPr>
      <w:r>
        <w:separator/>
      </w:r>
    </w:p>
  </w:footnote>
  <w:footnote w:type="continuationSeparator" w:id="0">
    <w:p w14:paraId="25CEA64C" w14:textId="77777777" w:rsidR="009A04EA" w:rsidRDefault="009A04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40"/>
  </w:num>
  <w:num w:numId="4">
    <w:abstractNumId w:val="7"/>
  </w:num>
  <w:num w:numId="5">
    <w:abstractNumId w:val="32"/>
  </w:num>
  <w:num w:numId="6">
    <w:abstractNumId w:val="11"/>
  </w:num>
  <w:num w:numId="7">
    <w:abstractNumId w:val="8"/>
  </w:num>
  <w:num w:numId="8">
    <w:abstractNumId w:val="30"/>
  </w:num>
  <w:num w:numId="9">
    <w:abstractNumId w:val="36"/>
  </w:num>
  <w:num w:numId="10">
    <w:abstractNumId w:val="28"/>
  </w:num>
  <w:num w:numId="11">
    <w:abstractNumId w:val="17"/>
  </w:num>
  <w:num w:numId="12">
    <w:abstractNumId w:val="6"/>
  </w:num>
  <w:num w:numId="13">
    <w:abstractNumId w:val="16"/>
  </w:num>
  <w:num w:numId="14">
    <w:abstractNumId w:val="37"/>
  </w:num>
  <w:num w:numId="15">
    <w:abstractNumId w:val="3"/>
  </w:num>
  <w:num w:numId="16">
    <w:abstractNumId w:val="39"/>
  </w:num>
  <w:num w:numId="17">
    <w:abstractNumId w:val="4"/>
  </w:num>
  <w:num w:numId="18">
    <w:abstractNumId w:val="27"/>
  </w:num>
  <w:num w:numId="19">
    <w:abstractNumId w:val="29"/>
  </w:num>
  <w:num w:numId="20">
    <w:abstractNumId w:val="1"/>
  </w:num>
  <w:num w:numId="21">
    <w:abstractNumId w:val="23"/>
  </w:num>
  <w:num w:numId="22">
    <w:abstractNumId w:val="9"/>
  </w:num>
  <w:num w:numId="23">
    <w:abstractNumId w:val="38"/>
  </w:num>
  <w:num w:numId="24">
    <w:abstractNumId w:val="13"/>
  </w:num>
  <w:num w:numId="25">
    <w:abstractNumId w:val="15"/>
  </w:num>
  <w:num w:numId="26">
    <w:abstractNumId w:val="26"/>
  </w:num>
  <w:num w:numId="27">
    <w:abstractNumId w:val="31"/>
  </w:num>
  <w:num w:numId="28">
    <w:abstractNumId w:val="34"/>
  </w:num>
  <w:num w:numId="29">
    <w:abstractNumId w:val="0"/>
  </w:num>
  <w:num w:numId="30">
    <w:abstractNumId w:val="35"/>
  </w:num>
  <w:num w:numId="31">
    <w:abstractNumId w:val="33"/>
  </w:num>
  <w:num w:numId="32">
    <w:abstractNumId w:val="25"/>
  </w:num>
  <w:num w:numId="33">
    <w:abstractNumId w:val="41"/>
  </w:num>
  <w:num w:numId="34">
    <w:abstractNumId w:val="44"/>
  </w:num>
  <w:num w:numId="35">
    <w:abstractNumId w:val="22"/>
  </w:num>
  <w:num w:numId="36">
    <w:abstractNumId w:val="14"/>
  </w:num>
  <w:num w:numId="37">
    <w:abstractNumId w:val="19"/>
  </w:num>
  <w:num w:numId="38">
    <w:abstractNumId w:val="42"/>
  </w:num>
  <w:num w:numId="39">
    <w:abstractNumId w:val="12"/>
  </w:num>
  <w:num w:numId="40">
    <w:abstractNumId w:val="2"/>
  </w:num>
  <w:num w:numId="41">
    <w:abstractNumId w:val="24"/>
  </w:num>
  <w:num w:numId="42">
    <w:abstractNumId w:val="43"/>
  </w:num>
  <w:num w:numId="43">
    <w:abstractNumId w:val="10"/>
  </w:num>
  <w:num w:numId="44">
    <w:abstractNumId w:val="18"/>
  </w:num>
  <w:num w:numId="45">
    <w:abstractNumId w:val="5"/>
  </w:num>
  <w:num w:numId="46">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4A4"/>
    <w:rsid w:val="00022B9C"/>
    <w:rsid w:val="00023308"/>
    <w:rsid w:val="00025DF1"/>
    <w:rsid w:val="000267B2"/>
    <w:rsid w:val="0002718C"/>
    <w:rsid w:val="000301AA"/>
    <w:rsid w:val="000301BE"/>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691"/>
    <w:rsid w:val="000B7832"/>
    <w:rsid w:val="000B79DB"/>
    <w:rsid w:val="000B7A5D"/>
    <w:rsid w:val="000C0F85"/>
    <w:rsid w:val="000C1310"/>
    <w:rsid w:val="000C5F3C"/>
    <w:rsid w:val="000C6CC3"/>
    <w:rsid w:val="000E03C4"/>
    <w:rsid w:val="000E15AB"/>
    <w:rsid w:val="000F0DE1"/>
    <w:rsid w:val="000F1E7D"/>
    <w:rsid w:val="000F2CBC"/>
    <w:rsid w:val="000F2E9B"/>
    <w:rsid w:val="000F5021"/>
    <w:rsid w:val="000F5134"/>
    <w:rsid w:val="000F5CC4"/>
    <w:rsid w:val="000F5DA6"/>
    <w:rsid w:val="000F7D77"/>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933B5"/>
    <w:rsid w:val="00193E97"/>
    <w:rsid w:val="001A4B2D"/>
    <w:rsid w:val="001A4E19"/>
    <w:rsid w:val="001A50CB"/>
    <w:rsid w:val="001B031F"/>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237B"/>
    <w:rsid w:val="001E2735"/>
    <w:rsid w:val="001E5BD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76A"/>
    <w:rsid w:val="00224EDE"/>
    <w:rsid w:val="00224F89"/>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1C86"/>
    <w:rsid w:val="002A2EC4"/>
    <w:rsid w:val="002A6597"/>
    <w:rsid w:val="002A71DE"/>
    <w:rsid w:val="002A7B3F"/>
    <w:rsid w:val="002B104F"/>
    <w:rsid w:val="002B16A5"/>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5CDA"/>
    <w:rsid w:val="0030624E"/>
    <w:rsid w:val="00306EDF"/>
    <w:rsid w:val="00307EFB"/>
    <w:rsid w:val="00311126"/>
    <w:rsid w:val="003134B3"/>
    <w:rsid w:val="00313985"/>
    <w:rsid w:val="003200FE"/>
    <w:rsid w:val="00320928"/>
    <w:rsid w:val="00325BFC"/>
    <w:rsid w:val="00326553"/>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37A5"/>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5CB2"/>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4F66"/>
    <w:rsid w:val="00405549"/>
    <w:rsid w:val="0041279E"/>
    <w:rsid w:val="00412A7B"/>
    <w:rsid w:val="00413C87"/>
    <w:rsid w:val="004150D5"/>
    <w:rsid w:val="00415D49"/>
    <w:rsid w:val="00416E1A"/>
    <w:rsid w:val="00420328"/>
    <w:rsid w:val="0042052A"/>
    <w:rsid w:val="00423FE3"/>
    <w:rsid w:val="00425254"/>
    <w:rsid w:val="004258D9"/>
    <w:rsid w:val="004309DA"/>
    <w:rsid w:val="004313CD"/>
    <w:rsid w:val="00431991"/>
    <w:rsid w:val="00431B4B"/>
    <w:rsid w:val="0043359C"/>
    <w:rsid w:val="00433D67"/>
    <w:rsid w:val="0043433F"/>
    <w:rsid w:val="004376C3"/>
    <w:rsid w:val="00440C74"/>
    <w:rsid w:val="00441A05"/>
    <w:rsid w:val="00451498"/>
    <w:rsid w:val="00451669"/>
    <w:rsid w:val="004559F4"/>
    <w:rsid w:val="00455BCA"/>
    <w:rsid w:val="00456A8D"/>
    <w:rsid w:val="00456DAE"/>
    <w:rsid w:val="00461C5A"/>
    <w:rsid w:val="00462CB9"/>
    <w:rsid w:val="00463D49"/>
    <w:rsid w:val="00466280"/>
    <w:rsid w:val="0046787D"/>
    <w:rsid w:val="004706FA"/>
    <w:rsid w:val="004712E1"/>
    <w:rsid w:val="00475A34"/>
    <w:rsid w:val="00476F75"/>
    <w:rsid w:val="004777AF"/>
    <w:rsid w:val="00477F20"/>
    <w:rsid w:val="00485C3F"/>
    <w:rsid w:val="00492005"/>
    <w:rsid w:val="0049339C"/>
    <w:rsid w:val="004967C9"/>
    <w:rsid w:val="0049681A"/>
    <w:rsid w:val="00497E23"/>
    <w:rsid w:val="004A09B4"/>
    <w:rsid w:val="004A22F2"/>
    <w:rsid w:val="004A2923"/>
    <w:rsid w:val="004A5EF4"/>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19E1"/>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D77"/>
    <w:rsid w:val="00550F08"/>
    <w:rsid w:val="005524FB"/>
    <w:rsid w:val="00553863"/>
    <w:rsid w:val="005550F1"/>
    <w:rsid w:val="005561C4"/>
    <w:rsid w:val="00560885"/>
    <w:rsid w:val="00561466"/>
    <w:rsid w:val="0056179B"/>
    <w:rsid w:val="005633DF"/>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33A0"/>
    <w:rsid w:val="00635718"/>
    <w:rsid w:val="00637327"/>
    <w:rsid w:val="0064251C"/>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61F7"/>
    <w:rsid w:val="006A781E"/>
    <w:rsid w:val="006B25AE"/>
    <w:rsid w:val="006B2D0C"/>
    <w:rsid w:val="006B3690"/>
    <w:rsid w:val="006B4892"/>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7002AE"/>
    <w:rsid w:val="007008F0"/>
    <w:rsid w:val="0070228E"/>
    <w:rsid w:val="00702BCE"/>
    <w:rsid w:val="007072EF"/>
    <w:rsid w:val="007109CB"/>
    <w:rsid w:val="0071115C"/>
    <w:rsid w:val="00711CCE"/>
    <w:rsid w:val="00713D68"/>
    <w:rsid w:val="007148EA"/>
    <w:rsid w:val="00717DBE"/>
    <w:rsid w:val="0072006E"/>
    <w:rsid w:val="0072147B"/>
    <w:rsid w:val="007261FA"/>
    <w:rsid w:val="00726AA2"/>
    <w:rsid w:val="00731E1B"/>
    <w:rsid w:val="0073288F"/>
    <w:rsid w:val="00732A17"/>
    <w:rsid w:val="00732F98"/>
    <w:rsid w:val="00733A11"/>
    <w:rsid w:val="007345B3"/>
    <w:rsid w:val="00734C07"/>
    <w:rsid w:val="007353ED"/>
    <w:rsid w:val="00736219"/>
    <w:rsid w:val="007415B6"/>
    <w:rsid w:val="0074199D"/>
    <w:rsid w:val="00741CE7"/>
    <w:rsid w:val="007427D4"/>
    <w:rsid w:val="00744A23"/>
    <w:rsid w:val="00744ABC"/>
    <w:rsid w:val="00750FAA"/>
    <w:rsid w:val="00753C4A"/>
    <w:rsid w:val="00754386"/>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97EC3"/>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4D0C"/>
    <w:rsid w:val="00865E66"/>
    <w:rsid w:val="00871192"/>
    <w:rsid w:val="008740E6"/>
    <w:rsid w:val="008741EB"/>
    <w:rsid w:val="00874F84"/>
    <w:rsid w:val="008752D6"/>
    <w:rsid w:val="00877843"/>
    <w:rsid w:val="00881CAE"/>
    <w:rsid w:val="00882D70"/>
    <w:rsid w:val="00885036"/>
    <w:rsid w:val="008854D8"/>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D60B4"/>
    <w:rsid w:val="008E2144"/>
    <w:rsid w:val="008E399F"/>
    <w:rsid w:val="008E3B9F"/>
    <w:rsid w:val="008E6340"/>
    <w:rsid w:val="008E672B"/>
    <w:rsid w:val="008F30D8"/>
    <w:rsid w:val="008F4560"/>
    <w:rsid w:val="008F645E"/>
    <w:rsid w:val="009007D6"/>
    <w:rsid w:val="009009EF"/>
    <w:rsid w:val="009010BE"/>
    <w:rsid w:val="00901733"/>
    <w:rsid w:val="009035BC"/>
    <w:rsid w:val="00911865"/>
    <w:rsid w:val="00913D2E"/>
    <w:rsid w:val="009177C9"/>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50E4A"/>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04EA"/>
    <w:rsid w:val="009A1E29"/>
    <w:rsid w:val="009A2478"/>
    <w:rsid w:val="009A47A2"/>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4CA9"/>
    <w:rsid w:val="00A02F4E"/>
    <w:rsid w:val="00A036F8"/>
    <w:rsid w:val="00A04D0B"/>
    <w:rsid w:val="00A058BE"/>
    <w:rsid w:val="00A10391"/>
    <w:rsid w:val="00A1181E"/>
    <w:rsid w:val="00A124A4"/>
    <w:rsid w:val="00A13A99"/>
    <w:rsid w:val="00A1493D"/>
    <w:rsid w:val="00A14E07"/>
    <w:rsid w:val="00A15127"/>
    <w:rsid w:val="00A22410"/>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4FAE"/>
    <w:rsid w:val="00A664BB"/>
    <w:rsid w:val="00A66902"/>
    <w:rsid w:val="00A679B4"/>
    <w:rsid w:val="00A67BBA"/>
    <w:rsid w:val="00A71C97"/>
    <w:rsid w:val="00A7379D"/>
    <w:rsid w:val="00A772CB"/>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150"/>
    <w:rsid w:val="00AF23FB"/>
    <w:rsid w:val="00AF3930"/>
    <w:rsid w:val="00B01E46"/>
    <w:rsid w:val="00B024A0"/>
    <w:rsid w:val="00B027D2"/>
    <w:rsid w:val="00B03764"/>
    <w:rsid w:val="00B047E0"/>
    <w:rsid w:val="00B048AB"/>
    <w:rsid w:val="00B058EB"/>
    <w:rsid w:val="00B06732"/>
    <w:rsid w:val="00B1558D"/>
    <w:rsid w:val="00B23534"/>
    <w:rsid w:val="00B27DCB"/>
    <w:rsid w:val="00B30DB4"/>
    <w:rsid w:val="00B31378"/>
    <w:rsid w:val="00B31F80"/>
    <w:rsid w:val="00B33466"/>
    <w:rsid w:val="00B3572B"/>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7A47"/>
    <w:rsid w:val="00B87F2D"/>
    <w:rsid w:val="00B92A20"/>
    <w:rsid w:val="00B95493"/>
    <w:rsid w:val="00BA2588"/>
    <w:rsid w:val="00BA5ABB"/>
    <w:rsid w:val="00BB4B52"/>
    <w:rsid w:val="00BB5485"/>
    <w:rsid w:val="00BB5B37"/>
    <w:rsid w:val="00BB696C"/>
    <w:rsid w:val="00BC0687"/>
    <w:rsid w:val="00BC1DA6"/>
    <w:rsid w:val="00BC215C"/>
    <w:rsid w:val="00BC3A24"/>
    <w:rsid w:val="00BC5C86"/>
    <w:rsid w:val="00BD2C36"/>
    <w:rsid w:val="00BD30CB"/>
    <w:rsid w:val="00BD3161"/>
    <w:rsid w:val="00BD352C"/>
    <w:rsid w:val="00BD4097"/>
    <w:rsid w:val="00BD4755"/>
    <w:rsid w:val="00BD580A"/>
    <w:rsid w:val="00BE1A83"/>
    <w:rsid w:val="00BE7D33"/>
    <w:rsid w:val="00BE7FAD"/>
    <w:rsid w:val="00BF0E77"/>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338A"/>
    <w:rsid w:val="00C243F2"/>
    <w:rsid w:val="00C246EA"/>
    <w:rsid w:val="00C24D40"/>
    <w:rsid w:val="00C2748D"/>
    <w:rsid w:val="00C3021B"/>
    <w:rsid w:val="00C30429"/>
    <w:rsid w:val="00C324A5"/>
    <w:rsid w:val="00C3339B"/>
    <w:rsid w:val="00C33A85"/>
    <w:rsid w:val="00C350B8"/>
    <w:rsid w:val="00C3532F"/>
    <w:rsid w:val="00C42E4B"/>
    <w:rsid w:val="00C44B4C"/>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9039F"/>
    <w:rsid w:val="00C918CD"/>
    <w:rsid w:val="00C92667"/>
    <w:rsid w:val="00C92B28"/>
    <w:rsid w:val="00C93AAA"/>
    <w:rsid w:val="00C9559E"/>
    <w:rsid w:val="00C97061"/>
    <w:rsid w:val="00C971AB"/>
    <w:rsid w:val="00CA520C"/>
    <w:rsid w:val="00CA590C"/>
    <w:rsid w:val="00CA644D"/>
    <w:rsid w:val="00CA67E7"/>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0D39"/>
    <w:rsid w:val="00CF5C26"/>
    <w:rsid w:val="00CF5F41"/>
    <w:rsid w:val="00D029DF"/>
    <w:rsid w:val="00D02A99"/>
    <w:rsid w:val="00D051D6"/>
    <w:rsid w:val="00D05D29"/>
    <w:rsid w:val="00D06345"/>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61E18"/>
    <w:rsid w:val="00D62266"/>
    <w:rsid w:val="00D6248E"/>
    <w:rsid w:val="00D64249"/>
    <w:rsid w:val="00D64D8E"/>
    <w:rsid w:val="00D6589C"/>
    <w:rsid w:val="00D704F2"/>
    <w:rsid w:val="00D7318F"/>
    <w:rsid w:val="00D82608"/>
    <w:rsid w:val="00D839B1"/>
    <w:rsid w:val="00D845F0"/>
    <w:rsid w:val="00D86EEF"/>
    <w:rsid w:val="00D92A8D"/>
    <w:rsid w:val="00D92D29"/>
    <w:rsid w:val="00D95A7A"/>
    <w:rsid w:val="00D95C80"/>
    <w:rsid w:val="00D969E8"/>
    <w:rsid w:val="00DA0611"/>
    <w:rsid w:val="00DA2027"/>
    <w:rsid w:val="00DA36F1"/>
    <w:rsid w:val="00DA3C49"/>
    <w:rsid w:val="00DB4759"/>
    <w:rsid w:val="00DB4DF0"/>
    <w:rsid w:val="00DB508C"/>
    <w:rsid w:val="00DB5B99"/>
    <w:rsid w:val="00DB6AAE"/>
    <w:rsid w:val="00DB6DB4"/>
    <w:rsid w:val="00DB76C8"/>
    <w:rsid w:val="00DB7CBF"/>
    <w:rsid w:val="00DC0FD7"/>
    <w:rsid w:val="00DC331F"/>
    <w:rsid w:val="00DC62EA"/>
    <w:rsid w:val="00DD12B4"/>
    <w:rsid w:val="00DD3D50"/>
    <w:rsid w:val="00DD559A"/>
    <w:rsid w:val="00DD574E"/>
    <w:rsid w:val="00DD60EB"/>
    <w:rsid w:val="00DE0CD7"/>
    <w:rsid w:val="00DE1C3F"/>
    <w:rsid w:val="00DF0011"/>
    <w:rsid w:val="00DF0C31"/>
    <w:rsid w:val="00DF308F"/>
    <w:rsid w:val="00DF4009"/>
    <w:rsid w:val="00DF4123"/>
    <w:rsid w:val="00DF5933"/>
    <w:rsid w:val="00E00B79"/>
    <w:rsid w:val="00E00B87"/>
    <w:rsid w:val="00E02D7A"/>
    <w:rsid w:val="00E03EE2"/>
    <w:rsid w:val="00E0613C"/>
    <w:rsid w:val="00E12C13"/>
    <w:rsid w:val="00E135BA"/>
    <w:rsid w:val="00E13E7F"/>
    <w:rsid w:val="00E148FC"/>
    <w:rsid w:val="00E15259"/>
    <w:rsid w:val="00E15CA3"/>
    <w:rsid w:val="00E162DC"/>
    <w:rsid w:val="00E16594"/>
    <w:rsid w:val="00E17AA9"/>
    <w:rsid w:val="00E17BBE"/>
    <w:rsid w:val="00E203B0"/>
    <w:rsid w:val="00E20A8D"/>
    <w:rsid w:val="00E2147E"/>
    <w:rsid w:val="00E23AC1"/>
    <w:rsid w:val="00E23EA9"/>
    <w:rsid w:val="00E25DB3"/>
    <w:rsid w:val="00E30C94"/>
    <w:rsid w:val="00E31389"/>
    <w:rsid w:val="00E31614"/>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164"/>
    <w:rsid w:val="00EA34A2"/>
    <w:rsid w:val="00EA4B14"/>
    <w:rsid w:val="00EA5610"/>
    <w:rsid w:val="00EA5E6C"/>
    <w:rsid w:val="00EB1994"/>
    <w:rsid w:val="00EB445C"/>
    <w:rsid w:val="00EB57E2"/>
    <w:rsid w:val="00EB76D3"/>
    <w:rsid w:val="00EB7A0D"/>
    <w:rsid w:val="00EC0896"/>
    <w:rsid w:val="00EC0D19"/>
    <w:rsid w:val="00EC1206"/>
    <w:rsid w:val="00EC1848"/>
    <w:rsid w:val="00EC29ED"/>
    <w:rsid w:val="00EC3469"/>
    <w:rsid w:val="00EC5EE5"/>
    <w:rsid w:val="00ED4D58"/>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BA"/>
    <w:rsid w:val="00F04DF8"/>
    <w:rsid w:val="00F11C96"/>
    <w:rsid w:val="00F11D7D"/>
    <w:rsid w:val="00F1378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5B6C"/>
    <w:rsid w:val="00F67DBB"/>
    <w:rsid w:val="00F711F5"/>
    <w:rsid w:val="00F71B59"/>
    <w:rsid w:val="00F7224E"/>
    <w:rsid w:val="00F72490"/>
    <w:rsid w:val="00F77059"/>
    <w:rsid w:val="00F779DE"/>
    <w:rsid w:val="00F80844"/>
    <w:rsid w:val="00F80A3C"/>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2278</Words>
  <Characters>11508</Characters>
  <Application>Microsoft Office Word</Application>
  <DocSecurity>0</DocSecurity>
  <Lines>225</Lines>
  <Paragraphs>104</Paragraphs>
  <ScaleCrop>false</ScaleCrop>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2024-08-08T10:07:00Z</dcterms:created>
  <dcterms:modified xsi:type="dcterms:W3CDTF">2024-08-08T10:20:00Z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